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2707D1" w14:textId="4AB22305" w:rsidR="001F7233" w:rsidRPr="00B64AE2" w:rsidRDefault="001F7233" w:rsidP="00070584">
      <w:pPr>
        <w:rPr>
          <w:noProof/>
          <w:sz w:val="26"/>
          <w:szCs w:val="26"/>
          <w:lang w:val="pl-PL"/>
        </w:rPr>
      </w:pPr>
    </w:p>
    <w:tbl>
      <w:tblPr>
        <w:tblpPr w:leftFromText="180" w:rightFromText="180" w:vertAnchor="text" w:horzAnchor="page" w:tblpX="821" w:tblpY="-148"/>
        <w:tblW w:w="10862" w:type="dxa"/>
        <w:tblLook w:val="04A0" w:firstRow="1" w:lastRow="0" w:firstColumn="1" w:lastColumn="0" w:noHBand="0" w:noVBand="1"/>
      </w:tblPr>
      <w:tblGrid>
        <w:gridCol w:w="4984"/>
        <w:gridCol w:w="5878"/>
      </w:tblGrid>
      <w:tr w:rsidR="00364BA4" w:rsidRPr="00B64AE2" w14:paraId="127AE163" w14:textId="77777777" w:rsidTr="00CB60D5">
        <w:trPr>
          <w:trHeight w:val="376"/>
        </w:trPr>
        <w:tc>
          <w:tcPr>
            <w:tcW w:w="4984" w:type="dxa"/>
            <w:noWrap/>
            <w:vAlign w:val="center"/>
            <w:hideMark/>
          </w:tcPr>
          <w:p w14:paraId="4A63AB60" w14:textId="77777777" w:rsidR="00364BA4" w:rsidRPr="00C313A3" w:rsidRDefault="00364BA4">
            <w:pPr>
              <w:jc w:val="center"/>
              <w:rPr>
                <w:color w:val="000000"/>
                <w:sz w:val="26"/>
                <w:szCs w:val="26"/>
                <w:lang w:val="vi-VN" w:eastAsia="vi-VN"/>
              </w:rPr>
            </w:pPr>
            <w:r w:rsidRPr="00C313A3">
              <w:rPr>
                <w:color w:val="000000"/>
                <w:sz w:val="26"/>
                <w:szCs w:val="26"/>
                <w:lang w:val="vi-VN" w:eastAsia="vi-VN"/>
              </w:rPr>
              <w:t xml:space="preserve">SỞ Y TẾ </w:t>
            </w:r>
            <w:r>
              <w:rPr>
                <w:color w:val="000000"/>
                <w:sz w:val="26"/>
                <w:szCs w:val="26"/>
                <w:lang w:val="vi-VN" w:eastAsia="vi-VN"/>
              </w:rPr>
              <w:t>TỈNH KHÁNH HÒA</w:t>
            </w:r>
          </w:p>
        </w:tc>
        <w:tc>
          <w:tcPr>
            <w:tcW w:w="5878" w:type="dxa"/>
            <w:noWrap/>
            <w:vAlign w:val="center"/>
            <w:hideMark/>
          </w:tcPr>
          <w:p w14:paraId="6CB26288" w14:textId="77777777" w:rsidR="00364BA4" w:rsidRPr="00C313A3" w:rsidRDefault="00364BA4">
            <w:pPr>
              <w:jc w:val="center"/>
              <w:rPr>
                <w:b/>
                <w:bCs/>
                <w:color w:val="000000"/>
                <w:sz w:val="26"/>
                <w:szCs w:val="26"/>
                <w:lang w:val="vi-VN" w:eastAsia="vi-VN"/>
              </w:rPr>
            </w:pPr>
            <w:r w:rsidRPr="00C313A3">
              <w:rPr>
                <w:b/>
                <w:bCs/>
                <w:color w:val="000000"/>
                <w:sz w:val="26"/>
                <w:szCs w:val="26"/>
                <w:lang w:val="vi-VN" w:eastAsia="vi-VN"/>
              </w:rPr>
              <w:t>CỘNG HÒA XÃ HỘI CHỦ NGHĨA VIỆT NAM</w:t>
            </w:r>
          </w:p>
        </w:tc>
      </w:tr>
      <w:tr w:rsidR="00364BA4" w:rsidRPr="00491B45" w14:paraId="64AAC891" w14:textId="77777777" w:rsidTr="00CB60D5">
        <w:trPr>
          <w:trHeight w:val="477"/>
        </w:trPr>
        <w:tc>
          <w:tcPr>
            <w:tcW w:w="4984" w:type="dxa"/>
            <w:noWrap/>
            <w:vAlign w:val="center"/>
            <w:hideMark/>
          </w:tcPr>
          <w:p w14:paraId="0F254EB0" w14:textId="77777777" w:rsidR="00364BA4" w:rsidRPr="00C313A3" w:rsidRDefault="004F1D72">
            <w:pPr>
              <w:jc w:val="center"/>
              <w:rPr>
                <w:b/>
                <w:bCs/>
                <w:color w:val="000000"/>
                <w:sz w:val="26"/>
                <w:szCs w:val="26"/>
                <w:lang w:val="vi-VN" w:eastAsia="vi-VN"/>
              </w:rPr>
            </w:pPr>
            <w:r>
              <w:rPr>
                <w:noProof/>
              </w:rPr>
              <mc:AlternateContent>
                <mc:Choice Requires="wps">
                  <w:drawing>
                    <wp:anchor distT="4294967295" distB="4294967295" distL="114300" distR="114300" simplePos="0" relativeHeight="251658240" behindDoc="0" locked="0" layoutInCell="1" allowOverlap="1" wp14:anchorId="041624D8" wp14:editId="60902B7D">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1D1AC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C313A3">
              <w:rPr>
                <w:b/>
                <w:bCs/>
                <w:color w:val="000000"/>
                <w:sz w:val="26"/>
                <w:szCs w:val="26"/>
                <w:lang w:val="vi-VN" w:eastAsia="vi-VN"/>
              </w:rPr>
              <w:t xml:space="preserve">BỆNH VIỆN </w:t>
            </w:r>
            <w:r w:rsidR="00364BA4">
              <w:rPr>
                <w:b/>
                <w:bCs/>
                <w:color w:val="000000"/>
                <w:sz w:val="26"/>
                <w:szCs w:val="26"/>
                <w:lang w:val="vi-VN" w:eastAsia="vi-VN"/>
              </w:rPr>
              <w:t>ĐA KHOA NINH THUẬN</w:t>
            </w:r>
          </w:p>
        </w:tc>
        <w:tc>
          <w:tcPr>
            <w:tcW w:w="5878" w:type="dxa"/>
            <w:noWrap/>
            <w:vAlign w:val="center"/>
            <w:hideMark/>
          </w:tcPr>
          <w:p w14:paraId="25486080" w14:textId="77777777" w:rsidR="00364BA4" w:rsidRPr="00C313A3" w:rsidRDefault="004F1D72">
            <w:pPr>
              <w:jc w:val="center"/>
              <w:rPr>
                <w:b/>
                <w:bCs/>
                <w:color w:val="000000"/>
                <w:sz w:val="26"/>
                <w:szCs w:val="26"/>
                <w:lang w:val="vi-VN" w:eastAsia="vi-VN"/>
              </w:rPr>
            </w:pPr>
            <w:r>
              <w:rPr>
                <w:noProof/>
              </w:rPr>
              <mc:AlternateContent>
                <mc:Choice Requires="wps">
                  <w:drawing>
                    <wp:anchor distT="4294967295" distB="4294967295" distL="114300" distR="114300" simplePos="0" relativeHeight="251659264" behindDoc="0" locked="0" layoutInCell="1" allowOverlap="1" wp14:anchorId="15E13D05" wp14:editId="34E0692C">
                      <wp:simplePos x="0" y="0"/>
                      <wp:positionH relativeFrom="column">
                        <wp:posOffset>910590</wp:posOffset>
                      </wp:positionH>
                      <wp:positionV relativeFrom="paragraph">
                        <wp:posOffset>215265</wp:posOffset>
                      </wp:positionV>
                      <wp:extent cx="18383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196540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7pt,16.95pt" to="216.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" strokecolor="windowText" strokeweight=".5pt">
                      <v:stroke joinstyle="miter"/>
                      <o:lock v:ext="edit" shapetype="f"/>
                    </v:line>
                  </w:pict>
                </mc:Fallback>
              </mc:AlternateContent>
            </w:r>
            <w:r w:rsidR="00364BA4" w:rsidRPr="00C313A3">
              <w:rPr>
                <w:b/>
                <w:bCs/>
                <w:color w:val="000000"/>
                <w:sz w:val="26"/>
                <w:szCs w:val="26"/>
                <w:lang w:val="vi-VN" w:eastAsia="vi-VN"/>
              </w:rPr>
              <w:t>Độc lập- Tự do- Hạnh phúc</w:t>
            </w:r>
          </w:p>
        </w:tc>
      </w:tr>
      <w:tr w:rsidR="00364BA4" w:rsidRPr="000F3C4C" w14:paraId="7057E753" w14:textId="77777777" w:rsidTr="00CB60D5">
        <w:trPr>
          <w:trHeight w:val="1460"/>
        </w:trPr>
        <w:tc>
          <w:tcPr>
            <w:tcW w:w="10862" w:type="dxa"/>
            <w:gridSpan w:val="2"/>
            <w:vAlign w:val="center"/>
            <w:hideMark/>
          </w:tcPr>
          <w:p w14:paraId="06DD5A1E" w14:textId="77777777" w:rsidR="00364BA4" w:rsidRPr="00C313A3" w:rsidRDefault="00364BA4">
            <w:pPr>
              <w:jc w:val="center"/>
              <w:rPr>
                <w:b/>
                <w:bCs/>
                <w:color w:val="000000"/>
                <w:sz w:val="28"/>
                <w:szCs w:val="28"/>
                <w:lang w:eastAsia="vi-VN"/>
              </w:rPr>
            </w:pPr>
          </w:p>
          <w:p w14:paraId="74D6D28A" w14:textId="73E534A0" w:rsidR="00364BA4" w:rsidRPr="007367C8" w:rsidRDefault="00364BA4" w:rsidP="003D5671">
            <w:pPr>
              <w:spacing w:line="276" w:lineRule="auto"/>
              <w:jc w:val="center"/>
              <w:rPr>
                <w:b/>
                <w:bCs/>
                <w:color w:val="000000"/>
                <w:sz w:val="28"/>
                <w:szCs w:val="28"/>
                <w:lang w:eastAsia="vi-VN"/>
              </w:rPr>
            </w:pPr>
            <w:r w:rsidRPr="00C313A3">
              <w:rPr>
                <w:b/>
                <w:bCs/>
                <w:color w:val="000000"/>
                <w:sz w:val="28"/>
                <w:szCs w:val="28"/>
                <w:lang w:val="vi-VN" w:eastAsia="vi-VN"/>
              </w:rPr>
              <w:t>PHỤ LỤC I</w:t>
            </w:r>
            <w:r w:rsidRPr="00C313A3">
              <w:rPr>
                <w:b/>
                <w:bCs/>
                <w:color w:val="000000"/>
                <w:sz w:val="28"/>
                <w:szCs w:val="28"/>
                <w:lang w:val="vi-VN" w:eastAsia="vi-VN"/>
              </w:rPr>
              <w:br/>
            </w:r>
            <w:r w:rsidR="003D5671" w:rsidRPr="0048464D">
              <w:rPr>
                <w:b/>
                <w:noProof/>
                <w:sz w:val="28"/>
                <w:szCs w:val="28"/>
              </w:rPr>
              <w:t xml:space="preserve">DANH MỤC MUA SẮM LINH KIỆN SỬA CHỮA </w:t>
            </w:r>
            <w:r w:rsidR="00CB60D5" w:rsidRPr="0048464D">
              <w:rPr>
                <w:b/>
                <w:bCs/>
                <w:color w:val="000000"/>
                <w:sz w:val="28"/>
                <w:szCs w:val="28"/>
                <w:lang w:eastAsia="vi-VN"/>
              </w:rPr>
              <w:t>CHO THIẾT BỊ Y TẾ</w:t>
            </w:r>
            <w:r w:rsidR="00CB60D5" w:rsidRPr="0048464D">
              <w:rPr>
                <w:b/>
                <w:bCs/>
                <w:color w:val="000000"/>
                <w:sz w:val="28"/>
                <w:szCs w:val="28"/>
                <w:lang w:val="vi-VN" w:eastAsia="vi-VN"/>
              </w:rPr>
              <w:t xml:space="preserve"> </w:t>
            </w:r>
            <w:r w:rsidR="00CB60D5" w:rsidRPr="0048464D">
              <w:rPr>
                <w:b/>
                <w:bCs/>
                <w:color w:val="000000"/>
                <w:sz w:val="28"/>
                <w:szCs w:val="28"/>
                <w:lang w:val="vi-VN" w:eastAsia="vi-VN"/>
              </w:rPr>
              <w:br/>
              <w:t>PHỤC VỤ CÔNG TÁC KHÁM, CHỮA BỆNH</w:t>
            </w:r>
            <w:r w:rsidRPr="00C313A3">
              <w:rPr>
                <w:b/>
                <w:bCs/>
                <w:color w:val="000000"/>
                <w:sz w:val="28"/>
                <w:szCs w:val="28"/>
                <w:lang w:val="vi-VN" w:eastAsia="vi-VN"/>
              </w:rPr>
              <w:br/>
            </w:r>
            <w:r w:rsidR="00003C0B" w:rsidRPr="005B72D4">
              <w:rPr>
                <w:color w:val="000000"/>
                <w:sz w:val="26"/>
                <w:szCs w:val="26"/>
                <w:lang w:val="vi-VN" w:eastAsia="vi-VN"/>
              </w:rPr>
              <w:t>(Đính kèm Thư yêu cầu  số</w:t>
            </w:r>
            <w:r w:rsidR="00003C0B" w:rsidRPr="005B72D4">
              <w:rPr>
                <w:color w:val="000000"/>
                <w:sz w:val="26"/>
                <w:szCs w:val="26"/>
                <w:lang w:eastAsia="vi-VN"/>
              </w:rPr>
              <w:t xml:space="preserve"> </w:t>
            </w:r>
            <w:r w:rsidR="00CB60D5" w:rsidRPr="005B72D4">
              <w:rPr>
                <w:color w:val="000000"/>
                <w:sz w:val="26"/>
                <w:szCs w:val="26"/>
                <w:lang w:eastAsia="vi-VN"/>
              </w:rPr>
              <w:t xml:space="preserve">    </w:t>
            </w:r>
            <w:r w:rsidR="002E1B0E" w:rsidRPr="005B72D4">
              <w:rPr>
                <w:color w:val="000000"/>
                <w:sz w:val="26"/>
                <w:szCs w:val="26"/>
                <w:lang w:eastAsia="vi-VN"/>
              </w:rPr>
              <w:t xml:space="preserve"> </w:t>
            </w:r>
            <w:r w:rsidR="00CB60D5" w:rsidRPr="005B72D4">
              <w:rPr>
                <w:color w:val="000000"/>
                <w:sz w:val="26"/>
                <w:szCs w:val="26"/>
                <w:lang w:eastAsia="vi-VN"/>
              </w:rPr>
              <w:t xml:space="preserve"> </w:t>
            </w:r>
            <w:r w:rsidRPr="005B72D4">
              <w:rPr>
                <w:color w:val="000000"/>
                <w:sz w:val="26"/>
                <w:szCs w:val="26"/>
                <w:lang w:val="vi-VN" w:eastAsia="vi-VN"/>
              </w:rPr>
              <w:t xml:space="preserve">  /TYC-BVNT</w:t>
            </w:r>
            <w:r w:rsidR="00003C0B" w:rsidRPr="005B72D4">
              <w:rPr>
                <w:color w:val="000000"/>
                <w:sz w:val="26"/>
                <w:szCs w:val="26"/>
                <w:lang w:val="vi-VN" w:eastAsia="vi-VN"/>
              </w:rPr>
              <w:t xml:space="preserve">  ngày</w:t>
            </w:r>
            <w:r w:rsidR="00CB60D5" w:rsidRPr="005B72D4">
              <w:rPr>
                <w:color w:val="000000"/>
                <w:sz w:val="26"/>
                <w:szCs w:val="26"/>
                <w:lang w:eastAsia="vi-VN"/>
              </w:rPr>
              <w:t xml:space="preserve">      </w:t>
            </w:r>
            <w:r w:rsidRPr="005B72D4">
              <w:rPr>
                <w:color w:val="000000"/>
                <w:sz w:val="26"/>
                <w:szCs w:val="26"/>
                <w:lang w:val="vi-VN" w:eastAsia="vi-VN"/>
              </w:rPr>
              <w:t xml:space="preserve"> tháng </w:t>
            </w:r>
            <w:r w:rsidR="00A6454E" w:rsidRPr="005B72D4">
              <w:rPr>
                <w:color w:val="000000"/>
                <w:sz w:val="26"/>
                <w:szCs w:val="26"/>
                <w:lang w:eastAsia="vi-VN"/>
              </w:rPr>
              <w:t>11</w:t>
            </w:r>
            <w:r w:rsidRPr="005B72D4">
              <w:rPr>
                <w:color w:val="000000"/>
                <w:sz w:val="26"/>
                <w:szCs w:val="26"/>
                <w:lang w:val="vi-VN" w:eastAsia="vi-VN"/>
              </w:rPr>
              <w:t xml:space="preserve"> năm 2025)</w:t>
            </w:r>
          </w:p>
        </w:tc>
      </w:tr>
    </w:tbl>
    <w:p w14:paraId="77524A45" w14:textId="77777777" w:rsidR="00364BA4" w:rsidRDefault="00364BA4" w:rsidP="00364BA4">
      <w:pPr>
        <w:tabs>
          <w:tab w:val="left" w:pos="1080"/>
          <w:tab w:val="left" w:pos="1978"/>
        </w:tabs>
        <w:rPr>
          <w:sz w:val="26"/>
          <w:szCs w:val="26"/>
          <w:lang w:val="vi-VN"/>
        </w:rPr>
      </w:pPr>
    </w:p>
    <w:tbl>
      <w:tblPr>
        <w:tblpPr w:leftFromText="180" w:rightFromText="180" w:vertAnchor="text"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1942"/>
        <w:gridCol w:w="5650"/>
        <w:gridCol w:w="808"/>
        <w:gridCol w:w="913"/>
      </w:tblGrid>
      <w:tr w:rsidR="00335939" w:rsidRPr="005B72D4" w14:paraId="67EADB30" w14:textId="77777777" w:rsidTr="000379D1">
        <w:trPr>
          <w:trHeight w:val="990"/>
          <w:tblHeader/>
        </w:trPr>
        <w:tc>
          <w:tcPr>
            <w:tcW w:w="747" w:type="dxa"/>
            <w:vAlign w:val="center"/>
          </w:tcPr>
          <w:p w14:paraId="2AF8214B" w14:textId="77777777" w:rsidR="00364BA4" w:rsidRPr="004142F0" w:rsidRDefault="00364BA4" w:rsidP="0048464D">
            <w:pPr>
              <w:jc w:val="center"/>
              <w:rPr>
                <w:sz w:val="28"/>
                <w:szCs w:val="28"/>
                <w:lang w:val="vi-VN"/>
              </w:rPr>
            </w:pPr>
            <w:r w:rsidRPr="004142F0">
              <w:rPr>
                <w:rFonts w:eastAsia="Batang"/>
                <w:b/>
                <w:bCs/>
                <w:color w:val="000000"/>
                <w:sz w:val="28"/>
                <w:szCs w:val="28"/>
              </w:rPr>
              <w:t>STT</w:t>
            </w:r>
          </w:p>
        </w:tc>
        <w:tc>
          <w:tcPr>
            <w:tcW w:w="1942" w:type="dxa"/>
            <w:vAlign w:val="center"/>
          </w:tcPr>
          <w:p w14:paraId="0C220733" w14:textId="77777777" w:rsidR="00364BA4" w:rsidRPr="004142F0" w:rsidRDefault="00364BA4" w:rsidP="0048464D">
            <w:pPr>
              <w:jc w:val="center"/>
              <w:rPr>
                <w:sz w:val="28"/>
                <w:szCs w:val="28"/>
                <w:lang w:val="vi-VN"/>
              </w:rPr>
            </w:pPr>
            <w:r w:rsidRPr="004142F0">
              <w:rPr>
                <w:rFonts w:eastAsia="Batang"/>
                <w:b/>
                <w:bCs/>
                <w:color w:val="000000"/>
                <w:sz w:val="28"/>
                <w:szCs w:val="28"/>
              </w:rPr>
              <w:t xml:space="preserve">Danh mục </w:t>
            </w:r>
            <w:r w:rsidR="00311BD5" w:rsidRPr="004142F0">
              <w:rPr>
                <w:rFonts w:eastAsia="Batang"/>
                <w:b/>
                <w:bCs/>
                <w:color w:val="000000"/>
                <w:sz w:val="28"/>
                <w:szCs w:val="28"/>
              </w:rPr>
              <w:t>thiết bị</w:t>
            </w:r>
          </w:p>
        </w:tc>
        <w:tc>
          <w:tcPr>
            <w:tcW w:w="5650" w:type="dxa"/>
            <w:vAlign w:val="center"/>
          </w:tcPr>
          <w:p w14:paraId="107AF7E9" w14:textId="6FBBC715" w:rsidR="00364BA4" w:rsidRPr="004142F0" w:rsidRDefault="00D810FA" w:rsidP="0048464D">
            <w:pPr>
              <w:jc w:val="center"/>
              <w:rPr>
                <w:rFonts w:eastAsia="Batang"/>
                <w:b/>
                <w:bCs/>
                <w:color w:val="000000"/>
                <w:sz w:val="28"/>
                <w:szCs w:val="28"/>
              </w:rPr>
            </w:pPr>
            <w:r w:rsidRPr="004142F0">
              <w:rPr>
                <w:rFonts w:eastAsia="Batang"/>
                <w:b/>
                <w:bCs/>
                <w:color w:val="000000"/>
                <w:sz w:val="28"/>
                <w:szCs w:val="28"/>
              </w:rPr>
              <w:t>Yêu cầu kỹ thuật</w:t>
            </w:r>
          </w:p>
        </w:tc>
        <w:tc>
          <w:tcPr>
            <w:tcW w:w="808" w:type="dxa"/>
            <w:vAlign w:val="center"/>
          </w:tcPr>
          <w:p w14:paraId="58856AF4" w14:textId="77777777" w:rsidR="00364BA4" w:rsidRPr="004142F0" w:rsidRDefault="00364BA4" w:rsidP="0048464D">
            <w:pPr>
              <w:jc w:val="center"/>
              <w:rPr>
                <w:sz w:val="28"/>
                <w:szCs w:val="28"/>
                <w:lang w:val="vi-VN"/>
              </w:rPr>
            </w:pPr>
            <w:r w:rsidRPr="004142F0">
              <w:rPr>
                <w:rFonts w:eastAsia="Batang"/>
                <w:b/>
                <w:bCs/>
                <w:color w:val="000000"/>
                <w:sz w:val="28"/>
                <w:szCs w:val="28"/>
              </w:rPr>
              <w:t>ĐVT</w:t>
            </w:r>
          </w:p>
        </w:tc>
        <w:tc>
          <w:tcPr>
            <w:tcW w:w="913" w:type="dxa"/>
            <w:vAlign w:val="center"/>
          </w:tcPr>
          <w:p w14:paraId="1164ED28" w14:textId="77777777" w:rsidR="00364BA4" w:rsidRPr="004142F0" w:rsidRDefault="00364BA4" w:rsidP="0048464D">
            <w:pPr>
              <w:jc w:val="center"/>
              <w:rPr>
                <w:sz w:val="28"/>
                <w:szCs w:val="28"/>
                <w:lang w:val="vi-VN"/>
              </w:rPr>
            </w:pPr>
            <w:r w:rsidRPr="004142F0">
              <w:rPr>
                <w:rFonts w:eastAsia="Batang"/>
                <w:b/>
                <w:bCs/>
                <w:color w:val="000000"/>
                <w:sz w:val="28"/>
                <w:szCs w:val="28"/>
              </w:rPr>
              <w:t>Số lượng</w:t>
            </w:r>
          </w:p>
        </w:tc>
      </w:tr>
      <w:tr w:rsidR="00EB047C" w:rsidRPr="005B72D4" w14:paraId="5714A966" w14:textId="77777777" w:rsidTr="00AC0CAB">
        <w:trPr>
          <w:trHeight w:val="624"/>
        </w:trPr>
        <w:tc>
          <w:tcPr>
            <w:tcW w:w="747" w:type="dxa"/>
            <w:vAlign w:val="center"/>
          </w:tcPr>
          <w:p w14:paraId="7F666E6F" w14:textId="51130513" w:rsidR="00EB047C" w:rsidRPr="004142F0" w:rsidRDefault="00EB047C" w:rsidP="0048464D">
            <w:pPr>
              <w:jc w:val="center"/>
              <w:rPr>
                <w:b/>
                <w:bCs/>
                <w:sz w:val="28"/>
                <w:szCs w:val="28"/>
              </w:rPr>
            </w:pPr>
            <w:r w:rsidRPr="004142F0">
              <w:rPr>
                <w:b/>
                <w:bCs/>
                <w:sz w:val="28"/>
                <w:szCs w:val="28"/>
              </w:rPr>
              <w:t>I</w:t>
            </w:r>
          </w:p>
        </w:tc>
        <w:tc>
          <w:tcPr>
            <w:tcW w:w="9313" w:type="dxa"/>
            <w:gridSpan w:val="4"/>
            <w:vAlign w:val="center"/>
          </w:tcPr>
          <w:p w14:paraId="4305F855" w14:textId="3EA156F0" w:rsidR="00EB047C" w:rsidRPr="004142F0" w:rsidRDefault="00231BE1" w:rsidP="0048464D">
            <w:pPr>
              <w:rPr>
                <w:b/>
                <w:bCs/>
                <w:sz w:val="28"/>
                <w:szCs w:val="28"/>
              </w:rPr>
            </w:pPr>
            <w:r w:rsidRPr="004142F0">
              <w:rPr>
                <w:b/>
                <w:bCs/>
                <w:sz w:val="28"/>
                <w:szCs w:val="28"/>
              </w:rPr>
              <w:t>Mu</w:t>
            </w:r>
            <w:r w:rsidR="003D5671" w:rsidRPr="004142F0">
              <w:rPr>
                <w:b/>
                <w:bCs/>
                <w:sz w:val="28"/>
                <w:szCs w:val="28"/>
              </w:rPr>
              <w:t>a sắm linh kiện sửa máy hấp tiệt</w:t>
            </w:r>
            <w:r w:rsidRPr="004142F0">
              <w:rPr>
                <w:b/>
                <w:bCs/>
                <w:sz w:val="28"/>
                <w:szCs w:val="28"/>
              </w:rPr>
              <w:t xml:space="preserve"> trùng nhiệt độ thấp</w:t>
            </w:r>
          </w:p>
        </w:tc>
      </w:tr>
      <w:tr w:rsidR="00EB047C" w:rsidRPr="005B72D4" w14:paraId="008EAA99" w14:textId="77777777" w:rsidTr="000379D1">
        <w:trPr>
          <w:trHeight w:val="2627"/>
        </w:trPr>
        <w:tc>
          <w:tcPr>
            <w:tcW w:w="747" w:type="dxa"/>
            <w:vAlign w:val="center"/>
          </w:tcPr>
          <w:p w14:paraId="50FBC02D" w14:textId="7C33592A" w:rsidR="00EB047C" w:rsidRPr="005B72D4" w:rsidRDefault="00EB047C" w:rsidP="0048464D">
            <w:pPr>
              <w:jc w:val="center"/>
              <w:rPr>
                <w:sz w:val="26"/>
                <w:szCs w:val="26"/>
              </w:rPr>
            </w:pPr>
            <w:r w:rsidRPr="005B72D4">
              <w:rPr>
                <w:sz w:val="26"/>
                <w:szCs w:val="26"/>
              </w:rPr>
              <w:t>1</w:t>
            </w:r>
          </w:p>
        </w:tc>
        <w:tc>
          <w:tcPr>
            <w:tcW w:w="1942" w:type="dxa"/>
            <w:vAlign w:val="center"/>
          </w:tcPr>
          <w:p w14:paraId="65086213" w14:textId="7CF62C61" w:rsidR="00EB047C" w:rsidRPr="005B72D4" w:rsidRDefault="00EB047C" w:rsidP="0048464D">
            <w:pPr>
              <w:ind w:right="12"/>
              <w:rPr>
                <w:sz w:val="26"/>
                <w:szCs w:val="26"/>
              </w:rPr>
            </w:pPr>
            <w:r w:rsidRPr="005B72D4">
              <w:rPr>
                <w:sz w:val="26"/>
                <w:szCs w:val="26"/>
              </w:rPr>
              <w:t>Bảng điều khiển</w:t>
            </w:r>
          </w:p>
        </w:tc>
        <w:tc>
          <w:tcPr>
            <w:tcW w:w="5650" w:type="dxa"/>
            <w:vAlign w:val="center"/>
          </w:tcPr>
          <w:p w14:paraId="178958E1" w14:textId="77777777" w:rsidR="00EB047C" w:rsidRPr="005B72D4" w:rsidRDefault="00EB047C" w:rsidP="0048464D">
            <w:pPr>
              <w:jc w:val="both"/>
              <w:rPr>
                <w:sz w:val="26"/>
                <w:szCs w:val="26"/>
              </w:rPr>
            </w:pPr>
            <w:r w:rsidRPr="005B72D4">
              <w:rPr>
                <w:sz w:val="26"/>
                <w:szCs w:val="26"/>
              </w:rPr>
              <w:t>- Kích thước: 147 x 543.8 x 18.1(mm).</w:t>
            </w:r>
          </w:p>
          <w:p w14:paraId="0B237D11" w14:textId="77777777" w:rsidR="00EB047C" w:rsidRPr="005B72D4" w:rsidRDefault="00EB047C" w:rsidP="0048464D">
            <w:pPr>
              <w:jc w:val="both"/>
              <w:rPr>
                <w:sz w:val="26"/>
                <w:szCs w:val="26"/>
              </w:rPr>
            </w:pPr>
            <w:r w:rsidRPr="005B72D4">
              <w:rPr>
                <w:sz w:val="26"/>
                <w:szCs w:val="26"/>
              </w:rPr>
              <w:t>- Bao gồm 5 phím màng để điều khiển máy tiệt khuẩn: Start, Cancel, Open door, Close door và Paper advance.</w:t>
            </w:r>
          </w:p>
          <w:p w14:paraId="220EF975" w14:textId="77777777" w:rsidR="00136194" w:rsidRPr="005B72D4" w:rsidRDefault="00136194" w:rsidP="0048464D">
            <w:pPr>
              <w:jc w:val="both"/>
              <w:rPr>
                <w:sz w:val="26"/>
                <w:szCs w:val="26"/>
              </w:rPr>
            </w:pPr>
            <w:r w:rsidRPr="005B72D4">
              <w:rPr>
                <w:sz w:val="26"/>
                <w:szCs w:val="26"/>
              </w:rPr>
              <w:t>- Tương thích với máy hấp tiệt trùng nhiệt độ thấp (Model: Sterrad 100S của hãng Johnson&amp;Johnson)</w:t>
            </w:r>
          </w:p>
          <w:p w14:paraId="3384B03B" w14:textId="77777777" w:rsidR="00136194" w:rsidRPr="005B72D4" w:rsidRDefault="00136194" w:rsidP="0048464D">
            <w:pPr>
              <w:jc w:val="both"/>
              <w:rPr>
                <w:sz w:val="26"/>
                <w:szCs w:val="26"/>
              </w:rPr>
            </w:pPr>
            <w:r w:rsidRPr="005B72D4">
              <w:rPr>
                <w:sz w:val="26"/>
                <w:szCs w:val="26"/>
              </w:rPr>
              <w:t>- Hàng mới 100%</w:t>
            </w:r>
          </w:p>
          <w:p w14:paraId="0DA76A0B" w14:textId="0469A027" w:rsidR="00EB047C" w:rsidRPr="005B72D4" w:rsidRDefault="00136194" w:rsidP="0048464D">
            <w:pPr>
              <w:jc w:val="both"/>
              <w:rPr>
                <w:sz w:val="26"/>
                <w:szCs w:val="26"/>
              </w:rPr>
            </w:pPr>
            <w:r w:rsidRPr="005B72D4">
              <w:rPr>
                <w:sz w:val="26"/>
                <w:szCs w:val="26"/>
              </w:rPr>
              <w:t>- Năm sản xuất 2024 trở về sau</w:t>
            </w:r>
          </w:p>
        </w:tc>
        <w:tc>
          <w:tcPr>
            <w:tcW w:w="808" w:type="dxa"/>
            <w:vAlign w:val="center"/>
          </w:tcPr>
          <w:p w14:paraId="6A9BD420" w14:textId="78F05352" w:rsidR="00EB047C" w:rsidRPr="005B72D4" w:rsidRDefault="00EB047C" w:rsidP="0048464D">
            <w:pPr>
              <w:jc w:val="center"/>
              <w:rPr>
                <w:sz w:val="26"/>
                <w:szCs w:val="26"/>
              </w:rPr>
            </w:pPr>
            <w:r w:rsidRPr="005B72D4">
              <w:rPr>
                <w:sz w:val="26"/>
                <w:szCs w:val="26"/>
              </w:rPr>
              <w:t>Cái</w:t>
            </w:r>
          </w:p>
        </w:tc>
        <w:tc>
          <w:tcPr>
            <w:tcW w:w="913" w:type="dxa"/>
            <w:vAlign w:val="center"/>
          </w:tcPr>
          <w:p w14:paraId="7725CF4D" w14:textId="3BBF09C4" w:rsidR="00EB047C" w:rsidRPr="005B72D4" w:rsidRDefault="00EB047C" w:rsidP="0048464D">
            <w:pPr>
              <w:jc w:val="center"/>
              <w:rPr>
                <w:sz w:val="26"/>
                <w:szCs w:val="26"/>
              </w:rPr>
            </w:pPr>
            <w:r w:rsidRPr="005B72D4">
              <w:rPr>
                <w:sz w:val="26"/>
                <w:szCs w:val="26"/>
              </w:rPr>
              <w:t>1</w:t>
            </w:r>
          </w:p>
        </w:tc>
      </w:tr>
      <w:tr w:rsidR="00CC672A" w:rsidRPr="005B72D4" w14:paraId="5E00EE6B" w14:textId="77777777" w:rsidTr="000379D1">
        <w:trPr>
          <w:trHeight w:val="2950"/>
        </w:trPr>
        <w:tc>
          <w:tcPr>
            <w:tcW w:w="747" w:type="dxa"/>
            <w:vAlign w:val="center"/>
          </w:tcPr>
          <w:p w14:paraId="4EB383B2" w14:textId="77777777" w:rsidR="00CA2DA2" w:rsidRPr="005B72D4" w:rsidRDefault="00CA2DA2" w:rsidP="0048464D">
            <w:pPr>
              <w:jc w:val="center"/>
              <w:rPr>
                <w:sz w:val="26"/>
                <w:szCs w:val="26"/>
              </w:rPr>
            </w:pPr>
            <w:r w:rsidRPr="005B72D4">
              <w:rPr>
                <w:sz w:val="26"/>
                <w:szCs w:val="26"/>
              </w:rPr>
              <w:t>2</w:t>
            </w:r>
          </w:p>
        </w:tc>
        <w:tc>
          <w:tcPr>
            <w:tcW w:w="1942" w:type="dxa"/>
            <w:vAlign w:val="center"/>
          </w:tcPr>
          <w:p w14:paraId="57D0351B" w14:textId="77777777" w:rsidR="00CA2DA2" w:rsidRPr="005B72D4" w:rsidRDefault="00CA2DA2" w:rsidP="0048464D">
            <w:pPr>
              <w:rPr>
                <w:sz w:val="26"/>
                <w:szCs w:val="26"/>
              </w:rPr>
            </w:pPr>
            <w:r w:rsidRPr="005B72D4">
              <w:rPr>
                <w:sz w:val="26"/>
                <w:szCs w:val="26"/>
              </w:rPr>
              <w:t>Bộ kim hút hóa chất</w:t>
            </w:r>
          </w:p>
        </w:tc>
        <w:tc>
          <w:tcPr>
            <w:tcW w:w="5650" w:type="dxa"/>
            <w:vAlign w:val="center"/>
          </w:tcPr>
          <w:p w14:paraId="699226CC" w14:textId="77777777" w:rsidR="00CA2DA2" w:rsidRPr="005B72D4" w:rsidRDefault="00CA2DA2" w:rsidP="0048464D">
            <w:pPr>
              <w:jc w:val="both"/>
              <w:rPr>
                <w:sz w:val="26"/>
                <w:szCs w:val="26"/>
              </w:rPr>
            </w:pPr>
            <w:r w:rsidRPr="005B72D4">
              <w:rPr>
                <w:sz w:val="26"/>
                <w:szCs w:val="26"/>
              </w:rPr>
              <w:t>- Bộ van kim hút hóa chất máy tiệt khuẩn Sterrad 100S (VALVE ASSEMBLY INJECTOR).</w:t>
            </w:r>
          </w:p>
          <w:p w14:paraId="26E73FB8" w14:textId="77777777" w:rsidR="00CA2DA2" w:rsidRPr="005B72D4" w:rsidRDefault="00CA2DA2" w:rsidP="0048464D">
            <w:pPr>
              <w:jc w:val="both"/>
              <w:rPr>
                <w:sz w:val="26"/>
                <w:szCs w:val="26"/>
              </w:rPr>
            </w:pPr>
            <w:r w:rsidRPr="005B72D4">
              <w:rPr>
                <w:sz w:val="26"/>
                <w:szCs w:val="26"/>
              </w:rPr>
              <w:t>- Dùng để truyền hóa chất tiệt khuẩn từ băng hóa chất vào buồng tiệt khuẩn máy STERRAD 100S.</w:t>
            </w:r>
          </w:p>
          <w:p w14:paraId="108446FF" w14:textId="77777777" w:rsidR="004C5272" w:rsidRPr="005B72D4" w:rsidRDefault="00CA2DA2" w:rsidP="0048464D">
            <w:pPr>
              <w:jc w:val="both"/>
              <w:rPr>
                <w:sz w:val="26"/>
                <w:szCs w:val="26"/>
              </w:rPr>
            </w:pPr>
            <w:r w:rsidRPr="005B72D4">
              <w:rPr>
                <w:sz w:val="26"/>
                <w:szCs w:val="26"/>
              </w:rPr>
              <w:t xml:space="preserve">- Độ xì tối đa: 2 x 10-6 </w:t>
            </w:r>
            <w:proofErr w:type="gramStart"/>
            <w:r w:rsidRPr="005B72D4">
              <w:rPr>
                <w:sz w:val="26"/>
                <w:szCs w:val="26"/>
              </w:rPr>
              <w:t>mbar.lít</w:t>
            </w:r>
            <w:proofErr w:type="gramEnd"/>
            <w:r w:rsidRPr="005B72D4">
              <w:rPr>
                <w:sz w:val="26"/>
                <w:szCs w:val="26"/>
              </w:rPr>
              <w:t>/ giây.</w:t>
            </w:r>
          </w:p>
          <w:p w14:paraId="44A9E242" w14:textId="77777777" w:rsidR="00136194" w:rsidRPr="005B72D4" w:rsidRDefault="00136194" w:rsidP="0048464D">
            <w:pPr>
              <w:jc w:val="both"/>
              <w:rPr>
                <w:sz w:val="26"/>
                <w:szCs w:val="26"/>
              </w:rPr>
            </w:pPr>
            <w:r w:rsidRPr="005B72D4">
              <w:rPr>
                <w:sz w:val="26"/>
                <w:szCs w:val="26"/>
              </w:rPr>
              <w:t>- Tương thích với máy hấp tiệt trùng nhiệt độ thấp (Model: Sterrad 100S của hãng Johnson&amp;Johnson)</w:t>
            </w:r>
          </w:p>
          <w:p w14:paraId="4459C515" w14:textId="77777777" w:rsidR="00136194" w:rsidRPr="005B72D4" w:rsidRDefault="00136194" w:rsidP="0048464D">
            <w:pPr>
              <w:jc w:val="both"/>
              <w:rPr>
                <w:sz w:val="26"/>
                <w:szCs w:val="26"/>
              </w:rPr>
            </w:pPr>
            <w:r w:rsidRPr="005B72D4">
              <w:rPr>
                <w:sz w:val="26"/>
                <w:szCs w:val="26"/>
              </w:rPr>
              <w:t>- Hàng mới 100%</w:t>
            </w:r>
          </w:p>
          <w:p w14:paraId="69AC2A7F" w14:textId="42EA9EEE" w:rsidR="004C5272" w:rsidRPr="005B72D4" w:rsidRDefault="00136194" w:rsidP="0048464D">
            <w:pPr>
              <w:jc w:val="both"/>
              <w:rPr>
                <w:sz w:val="26"/>
                <w:szCs w:val="26"/>
              </w:rPr>
            </w:pPr>
            <w:r w:rsidRPr="005B72D4">
              <w:rPr>
                <w:sz w:val="26"/>
                <w:szCs w:val="26"/>
              </w:rPr>
              <w:t>- Năm sản xuất 2024 trở về sau</w:t>
            </w:r>
          </w:p>
        </w:tc>
        <w:tc>
          <w:tcPr>
            <w:tcW w:w="808" w:type="dxa"/>
            <w:vAlign w:val="center"/>
          </w:tcPr>
          <w:p w14:paraId="0CE72EC5" w14:textId="647A4889" w:rsidR="00CA2DA2" w:rsidRPr="005B72D4" w:rsidRDefault="00B83A79" w:rsidP="0048464D">
            <w:pPr>
              <w:jc w:val="center"/>
              <w:rPr>
                <w:sz w:val="26"/>
                <w:szCs w:val="26"/>
              </w:rPr>
            </w:pPr>
            <w:r w:rsidRPr="005B72D4">
              <w:rPr>
                <w:sz w:val="26"/>
                <w:szCs w:val="26"/>
              </w:rPr>
              <w:t>Cái</w:t>
            </w:r>
          </w:p>
        </w:tc>
        <w:tc>
          <w:tcPr>
            <w:tcW w:w="913" w:type="dxa"/>
            <w:vAlign w:val="center"/>
          </w:tcPr>
          <w:p w14:paraId="1BF9ECDF" w14:textId="774BAAD8" w:rsidR="00CA2DA2" w:rsidRPr="005B72D4" w:rsidRDefault="00CA2DA2" w:rsidP="0048464D">
            <w:pPr>
              <w:jc w:val="center"/>
              <w:rPr>
                <w:sz w:val="26"/>
                <w:szCs w:val="26"/>
              </w:rPr>
            </w:pPr>
            <w:r w:rsidRPr="005B72D4">
              <w:rPr>
                <w:sz w:val="26"/>
                <w:szCs w:val="26"/>
              </w:rPr>
              <w:t>1</w:t>
            </w:r>
          </w:p>
        </w:tc>
      </w:tr>
      <w:tr w:rsidR="00CC672A" w:rsidRPr="005B72D4" w14:paraId="0E405AF2" w14:textId="77777777" w:rsidTr="000379D1">
        <w:trPr>
          <w:trHeight w:val="4239"/>
        </w:trPr>
        <w:tc>
          <w:tcPr>
            <w:tcW w:w="747" w:type="dxa"/>
            <w:vAlign w:val="center"/>
          </w:tcPr>
          <w:p w14:paraId="64C75CAE" w14:textId="77777777" w:rsidR="00CA2DA2" w:rsidRPr="005B72D4" w:rsidRDefault="00CA2DA2" w:rsidP="0048464D">
            <w:pPr>
              <w:jc w:val="center"/>
              <w:rPr>
                <w:sz w:val="26"/>
                <w:szCs w:val="26"/>
              </w:rPr>
            </w:pPr>
            <w:r w:rsidRPr="005B72D4">
              <w:rPr>
                <w:sz w:val="26"/>
                <w:szCs w:val="26"/>
              </w:rPr>
              <w:t>3</w:t>
            </w:r>
          </w:p>
        </w:tc>
        <w:tc>
          <w:tcPr>
            <w:tcW w:w="1942" w:type="dxa"/>
            <w:vAlign w:val="center"/>
          </w:tcPr>
          <w:p w14:paraId="4F3B68EF" w14:textId="77777777" w:rsidR="00CA2DA2" w:rsidRPr="005B72D4" w:rsidRDefault="00CA2DA2" w:rsidP="00B82D12">
            <w:pPr>
              <w:jc w:val="both"/>
              <w:rPr>
                <w:sz w:val="26"/>
                <w:szCs w:val="26"/>
              </w:rPr>
            </w:pPr>
            <w:r w:rsidRPr="005B72D4">
              <w:rPr>
                <w:sz w:val="26"/>
                <w:szCs w:val="26"/>
              </w:rPr>
              <w:t>Hệ thống bơm hút hóa chất (Khối bơm điều khiển băng Cassette)</w:t>
            </w:r>
          </w:p>
        </w:tc>
        <w:tc>
          <w:tcPr>
            <w:tcW w:w="5650" w:type="dxa"/>
            <w:vAlign w:val="center"/>
          </w:tcPr>
          <w:p w14:paraId="35357DFA" w14:textId="26E1DC62" w:rsidR="00CA2DA2" w:rsidRPr="005B72D4" w:rsidRDefault="00AC0CAB" w:rsidP="0048464D">
            <w:pPr>
              <w:jc w:val="both"/>
              <w:rPr>
                <w:sz w:val="26"/>
                <w:szCs w:val="26"/>
              </w:rPr>
            </w:pPr>
            <w:r>
              <w:rPr>
                <w:sz w:val="26"/>
                <w:szCs w:val="26"/>
              </w:rPr>
              <w:t>-</w:t>
            </w:r>
            <w:r w:rsidR="00D70689">
              <w:rPr>
                <w:sz w:val="26"/>
                <w:szCs w:val="26"/>
              </w:rPr>
              <w:t xml:space="preserve"> </w:t>
            </w:r>
            <w:r w:rsidR="00CA2DA2" w:rsidRPr="005B72D4">
              <w:rPr>
                <w:sz w:val="26"/>
                <w:szCs w:val="26"/>
              </w:rPr>
              <w:t>Hệ thống bơm hút hóa chất cho máy tiệt khuẩn Sterrad sử dụng để nhận biết, điều chỉnh và định vị vị trí băng Cassette và bơm hút hóa chất từ băng Cassette thông qua bộ van kim hút hóa chất đưa vào buồng tiệt khuẩn (nạp và định vị băng đựng hóa chất cho hệ thống đọc mã vạch và động cơ bước). Tần số của motor bước điều chỉnh băng Cassette là: 400 ±</w:t>
            </w:r>
            <w:r w:rsidR="00231163" w:rsidRPr="005B72D4">
              <w:rPr>
                <w:sz w:val="26"/>
                <w:szCs w:val="26"/>
              </w:rPr>
              <w:t xml:space="preserve"> </w:t>
            </w:r>
            <w:r w:rsidR="00CA2DA2" w:rsidRPr="005B72D4">
              <w:rPr>
                <w:sz w:val="26"/>
                <w:szCs w:val="26"/>
              </w:rPr>
              <w:t>1Hz.</w:t>
            </w:r>
          </w:p>
          <w:p w14:paraId="602EC1E6" w14:textId="41D05047" w:rsidR="00CA2DA2" w:rsidRPr="005B72D4" w:rsidRDefault="00AC0CAB" w:rsidP="0048464D">
            <w:pPr>
              <w:jc w:val="both"/>
              <w:rPr>
                <w:sz w:val="26"/>
                <w:szCs w:val="26"/>
              </w:rPr>
            </w:pPr>
            <w:r>
              <w:rPr>
                <w:sz w:val="26"/>
                <w:szCs w:val="26"/>
              </w:rPr>
              <w:t>-</w:t>
            </w:r>
            <w:r w:rsidR="00D70689">
              <w:rPr>
                <w:sz w:val="26"/>
                <w:szCs w:val="26"/>
              </w:rPr>
              <w:t xml:space="preserve"> </w:t>
            </w:r>
            <w:r>
              <w:rPr>
                <w:sz w:val="26"/>
                <w:szCs w:val="26"/>
              </w:rPr>
              <w:t xml:space="preserve">Nguồn điện cung </w:t>
            </w:r>
            <w:proofErr w:type="gramStart"/>
            <w:r>
              <w:rPr>
                <w:sz w:val="26"/>
                <w:szCs w:val="26"/>
              </w:rPr>
              <w:t>cấp:</w:t>
            </w:r>
            <w:r w:rsidR="00CA2DA2" w:rsidRPr="005B72D4">
              <w:rPr>
                <w:sz w:val="26"/>
                <w:szCs w:val="26"/>
              </w:rPr>
              <w:t>+</w:t>
            </w:r>
            <w:proofErr w:type="gramEnd"/>
            <w:r w:rsidR="00C633C3" w:rsidRPr="005B72D4">
              <w:rPr>
                <w:sz w:val="26"/>
                <w:szCs w:val="26"/>
              </w:rPr>
              <w:t>5</w:t>
            </w:r>
            <w:r>
              <w:rPr>
                <w:sz w:val="26"/>
                <w:szCs w:val="26"/>
              </w:rPr>
              <w:t>VDC,+12VDC,</w:t>
            </w:r>
            <w:r w:rsidR="00CA2DA2" w:rsidRPr="005B72D4">
              <w:rPr>
                <w:sz w:val="26"/>
                <w:szCs w:val="26"/>
              </w:rPr>
              <w:t>-12VD</w:t>
            </w:r>
            <w:r w:rsidR="00D810FA" w:rsidRPr="005B72D4">
              <w:rPr>
                <w:sz w:val="26"/>
                <w:szCs w:val="26"/>
              </w:rPr>
              <w:t>C</w:t>
            </w:r>
          </w:p>
          <w:p w14:paraId="52CC300E" w14:textId="2F476A50" w:rsidR="00136194" w:rsidRPr="005B72D4" w:rsidRDefault="00AC0CAB" w:rsidP="0048464D">
            <w:pPr>
              <w:jc w:val="both"/>
              <w:rPr>
                <w:sz w:val="26"/>
                <w:szCs w:val="26"/>
              </w:rPr>
            </w:pPr>
            <w:r>
              <w:rPr>
                <w:sz w:val="26"/>
                <w:szCs w:val="26"/>
              </w:rPr>
              <w:t>-</w:t>
            </w:r>
            <w:r w:rsidR="00D70689">
              <w:rPr>
                <w:sz w:val="26"/>
                <w:szCs w:val="26"/>
              </w:rPr>
              <w:t xml:space="preserve"> </w:t>
            </w:r>
            <w:r w:rsidR="00136194" w:rsidRPr="005B72D4">
              <w:rPr>
                <w:sz w:val="26"/>
                <w:szCs w:val="26"/>
              </w:rPr>
              <w:t>Tương thích với máy hấp tiệt trùng nhiệt độ thấp (Model: Sterrad 100S của hãng Johnson&amp;Johnson)</w:t>
            </w:r>
          </w:p>
          <w:p w14:paraId="7E5C6146" w14:textId="77777777" w:rsidR="00136194" w:rsidRPr="005B72D4" w:rsidRDefault="00136194" w:rsidP="0048464D">
            <w:pPr>
              <w:jc w:val="both"/>
              <w:rPr>
                <w:sz w:val="26"/>
                <w:szCs w:val="26"/>
              </w:rPr>
            </w:pPr>
            <w:r w:rsidRPr="005B72D4">
              <w:rPr>
                <w:sz w:val="26"/>
                <w:szCs w:val="26"/>
              </w:rPr>
              <w:t>- Hàng mới 100%</w:t>
            </w:r>
          </w:p>
          <w:p w14:paraId="15385A48" w14:textId="390CB29E" w:rsidR="004C5272" w:rsidRPr="005B72D4" w:rsidRDefault="00136194" w:rsidP="0048464D">
            <w:pPr>
              <w:jc w:val="both"/>
              <w:rPr>
                <w:sz w:val="26"/>
                <w:szCs w:val="26"/>
              </w:rPr>
            </w:pPr>
            <w:r w:rsidRPr="005B72D4">
              <w:rPr>
                <w:sz w:val="26"/>
                <w:szCs w:val="26"/>
              </w:rPr>
              <w:t>- Năm sản xuất 2024 trở về sau</w:t>
            </w:r>
          </w:p>
        </w:tc>
        <w:tc>
          <w:tcPr>
            <w:tcW w:w="808" w:type="dxa"/>
            <w:vAlign w:val="center"/>
          </w:tcPr>
          <w:p w14:paraId="2DEC4B22" w14:textId="66D5AAA4" w:rsidR="00CA2DA2" w:rsidRPr="005B72D4" w:rsidRDefault="008D175B" w:rsidP="0048464D">
            <w:pPr>
              <w:jc w:val="center"/>
              <w:rPr>
                <w:sz w:val="26"/>
                <w:szCs w:val="26"/>
              </w:rPr>
            </w:pPr>
            <w:r>
              <w:rPr>
                <w:sz w:val="26"/>
                <w:szCs w:val="26"/>
              </w:rPr>
              <w:t>Cái</w:t>
            </w:r>
          </w:p>
        </w:tc>
        <w:tc>
          <w:tcPr>
            <w:tcW w:w="913" w:type="dxa"/>
            <w:vAlign w:val="center"/>
          </w:tcPr>
          <w:p w14:paraId="5D0B1C0F" w14:textId="10587CA6" w:rsidR="00CA2DA2" w:rsidRPr="005B72D4" w:rsidRDefault="00CA2DA2" w:rsidP="0048464D">
            <w:pPr>
              <w:jc w:val="center"/>
              <w:rPr>
                <w:sz w:val="26"/>
                <w:szCs w:val="26"/>
              </w:rPr>
            </w:pPr>
            <w:r w:rsidRPr="005B72D4">
              <w:rPr>
                <w:sz w:val="26"/>
                <w:szCs w:val="26"/>
              </w:rPr>
              <w:t>1</w:t>
            </w:r>
          </w:p>
        </w:tc>
      </w:tr>
      <w:tr w:rsidR="00136194" w:rsidRPr="005B72D4" w14:paraId="1F639936" w14:textId="77777777" w:rsidTr="00AC0CAB">
        <w:trPr>
          <w:trHeight w:val="624"/>
        </w:trPr>
        <w:tc>
          <w:tcPr>
            <w:tcW w:w="747" w:type="dxa"/>
            <w:vAlign w:val="center"/>
          </w:tcPr>
          <w:p w14:paraId="20B4F0A6" w14:textId="120C1F0A" w:rsidR="00136194" w:rsidRPr="004142F0" w:rsidRDefault="00136194" w:rsidP="0048464D">
            <w:pPr>
              <w:jc w:val="center"/>
              <w:rPr>
                <w:rFonts w:eastAsia="Batang"/>
                <w:b/>
                <w:color w:val="000000"/>
                <w:sz w:val="28"/>
                <w:szCs w:val="26"/>
              </w:rPr>
            </w:pPr>
            <w:r w:rsidRPr="004142F0">
              <w:rPr>
                <w:rFonts w:eastAsia="Batang"/>
                <w:b/>
                <w:color w:val="000000"/>
                <w:sz w:val="28"/>
                <w:szCs w:val="26"/>
              </w:rPr>
              <w:lastRenderedPageBreak/>
              <w:t>II</w:t>
            </w:r>
          </w:p>
        </w:tc>
        <w:tc>
          <w:tcPr>
            <w:tcW w:w="9313" w:type="dxa"/>
            <w:gridSpan w:val="4"/>
            <w:vAlign w:val="center"/>
          </w:tcPr>
          <w:p w14:paraId="3122CEC8" w14:textId="7142439E" w:rsidR="00136194" w:rsidRPr="004142F0" w:rsidRDefault="00136194" w:rsidP="0048464D">
            <w:pPr>
              <w:rPr>
                <w:rFonts w:eastAsia="Batang"/>
                <w:b/>
                <w:color w:val="000000"/>
                <w:sz w:val="28"/>
                <w:szCs w:val="26"/>
              </w:rPr>
            </w:pPr>
            <w:r w:rsidRPr="004142F0">
              <w:rPr>
                <w:rFonts w:eastAsia="Batang"/>
                <w:b/>
                <w:color w:val="000000"/>
                <w:sz w:val="28"/>
                <w:szCs w:val="26"/>
              </w:rPr>
              <w:t>Mua sắm linh kiện sửa máy phân tích HBA1C tự động</w:t>
            </w:r>
          </w:p>
        </w:tc>
      </w:tr>
      <w:tr w:rsidR="004F545B" w:rsidRPr="005B72D4" w14:paraId="70377CA4" w14:textId="77777777" w:rsidTr="00B82D12">
        <w:trPr>
          <w:trHeight w:val="558"/>
        </w:trPr>
        <w:tc>
          <w:tcPr>
            <w:tcW w:w="747" w:type="dxa"/>
            <w:vAlign w:val="center"/>
          </w:tcPr>
          <w:p w14:paraId="601BF7D7" w14:textId="2AC8BFF8" w:rsidR="00136194" w:rsidRPr="005B72D4" w:rsidRDefault="00136194" w:rsidP="0048464D">
            <w:pPr>
              <w:jc w:val="center"/>
              <w:rPr>
                <w:rFonts w:eastAsia="Batang"/>
                <w:bCs/>
                <w:color w:val="000000"/>
                <w:sz w:val="26"/>
                <w:szCs w:val="26"/>
              </w:rPr>
            </w:pPr>
            <w:r w:rsidRPr="005B72D4">
              <w:rPr>
                <w:rFonts w:eastAsia="Batang"/>
                <w:bCs/>
                <w:color w:val="000000"/>
                <w:sz w:val="26"/>
                <w:szCs w:val="26"/>
              </w:rPr>
              <w:t>1</w:t>
            </w:r>
          </w:p>
        </w:tc>
        <w:tc>
          <w:tcPr>
            <w:tcW w:w="1942" w:type="dxa"/>
            <w:vAlign w:val="center"/>
          </w:tcPr>
          <w:p w14:paraId="2BFFD4BD" w14:textId="16943978" w:rsidR="00136194" w:rsidRPr="005B72D4" w:rsidRDefault="00136194" w:rsidP="00B82D12">
            <w:pPr>
              <w:rPr>
                <w:rFonts w:eastAsia="Batang"/>
                <w:bCs/>
                <w:color w:val="000000"/>
                <w:sz w:val="26"/>
                <w:szCs w:val="26"/>
              </w:rPr>
            </w:pPr>
            <w:r w:rsidRPr="005B72D4">
              <w:rPr>
                <w:sz w:val="26"/>
                <w:szCs w:val="26"/>
              </w:rPr>
              <w:t>Xy lanh lớn 5000 microlit cho G7</w:t>
            </w:r>
          </w:p>
        </w:tc>
        <w:tc>
          <w:tcPr>
            <w:tcW w:w="5650" w:type="dxa"/>
            <w:vAlign w:val="center"/>
          </w:tcPr>
          <w:p w14:paraId="4F6D60B2" w14:textId="77777777" w:rsidR="00136194" w:rsidRPr="005B72D4" w:rsidRDefault="00136194" w:rsidP="0048464D">
            <w:pPr>
              <w:rPr>
                <w:sz w:val="26"/>
                <w:szCs w:val="26"/>
              </w:rPr>
            </w:pPr>
            <w:r w:rsidRPr="005B72D4">
              <w:rPr>
                <w:sz w:val="26"/>
                <w:szCs w:val="26"/>
              </w:rPr>
              <w:t xml:space="preserve">- Tương thích với </w:t>
            </w:r>
            <w:r w:rsidRPr="005B72D4">
              <w:rPr>
                <w:sz w:val="26"/>
                <w:szCs w:val="26"/>
                <w:lang w:val="vi-VN"/>
              </w:rPr>
              <w:t>máy phân tích HBA1C tự động</w:t>
            </w:r>
            <w:r w:rsidRPr="005B72D4">
              <w:rPr>
                <w:sz w:val="26"/>
                <w:szCs w:val="26"/>
              </w:rPr>
              <w:t xml:space="preserve"> (Model: HLC-723G8 của hãng Tosoh)</w:t>
            </w:r>
          </w:p>
          <w:p w14:paraId="10912424" w14:textId="32237E08" w:rsidR="00136194" w:rsidRPr="005B72D4" w:rsidRDefault="00136194" w:rsidP="0048464D">
            <w:pPr>
              <w:rPr>
                <w:rFonts w:eastAsia="Batang"/>
                <w:bCs/>
                <w:color w:val="000000"/>
                <w:sz w:val="26"/>
                <w:szCs w:val="26"/>
              </w:rPr>
            </w:pPr>
            <w:r w:rsidRPr="005B72D4">
              <w:rPr>
                <w:sz w:val="26"/>
                <w:szCs w:val="26"/>
              </w:rPr>
              <w:t>- Hàng mới 100%</w:t>
            </w:r>
            <w:r w:rsidRPr="005B72D4">
              <w:rPr>
                <w:sz w:val="26"/>
                <w:szCs w:val="26"/>
              </w:rPr>
              <w:br/>
              <w:t>- Năm sản xuất 2024 trở về sau</w:t>
            </w:r>
          </w:p>
        </w:tc>
        <w:tc>
          <w:tcPr>
            <w:tcW w:w="808" w:type="dxa"/>
            <w:vAlign w:val="center"/>
          </w:tcPr>
          <w:p w14:paraId="2B242583" w14:textId="16A6CBEE" w:rsidR="00136194" w:rsidRPr="005B72D4" w:rsidRDefault="00136194" w:rsidP="0048464D">
            <w:pPr>
              <w:jc w:val="center"/>
              <w:rPr>
                <w:rFonts w:eastAsia="Batang"/>
                <w:bCs/>
                <w:color w:val="000000"/>
                <w:sz w:val="26"/>
                <w:szCs w:val="26"/>
              </w:rPr>
            </w:pPr>
            <w:r w:rsidRPr="005B72D4">
              <w:rPr>
                <w:sz w:val="26"/>
                <w:szCs w:val="26"/>
              </w:rPr>
              <w:t>Cái</w:t>
            </w:r>
          </w:p>
        </w:tc>
        <w:tc>
          <w:tcPr>
            <w:tcW w:w="913" w:type="dxa"/>
            <w:vAlign w:val="center"/>
          </w:tcPr>
          <w:p w14:paraId="24BFE16B" w14:textId="17EA26D4" w:rsidR="00136194" w:rsidRPr="005B72D4" w:rsidRDefault="00136194" w:rsidP="0048464D">
            <w:pPr>
              <w:jc w:val="center"/>
              <w:rPr>
                <w:rFonts w:eastAsia="Batang"/>
                <w:bCs/>
                <w:color w:val="000000"/>
                <w:sz w:val="26"/>
                <w:szCs w:val="26"/>
              </w:rPr>
            </w:pPr>
            <w:r w:rsidRPr="005B72D4">
              <w:rPr>
                <w:sz w:val="26"/>
                <w:szCs w:val="26"/>
              </w:rPr>
              <w:t>1</w:t>
            </w:r>
          </w:p>
        </w:tc>
      </w:tr>
      <w:tr w:rsidR="00136194" w:rsidRPr="005B72D4" w14:paraId="7FC83A8B" w14:textId="77777777" w:rsidTr="00B82D12">
        <w:trPr>
          <w:trHeight w:val="737"/>
        </w:trPr>
        <w:tc>
          <w:tcPr>
            <w:tcW w:w="747" w:type="dxa"/>
            <w:vAlign w:val="center"/>
          </w:tcPr>
          <w:p w14:paraId="412CA70A" w14:textId="49964F66" w:rsidR="00136194" w:rsidRPr="005B72D4" w:rsidRDefault="00136194" w:rsidP="0048464D">
            <w:pPr>
              <w:jc w:val="center"/>
              <w:rPr>
                <w:rFonts w:eastAsia="Batang"/>
                <w:bCs/>
                <w:color w:val="000000"/>
                <w:sz w:val="26"/>
                <w:szCs w:val="26"/>
              </w:rPr>
            </w:pPr>
            <w:r w:rsidRPr="005B72D4">
              <w:rPr>
                <w:rFonts w:eastAsia="Batang"/>
                <w:bCs/>
                <w:color w:val="000000"/>
                <w:sz w:val="26"/>
                <w:szCs w:val="26"/>
              </w:rPr>
              <w:t>2</w:t>
            </w:r>
          </w:p>
        </w:tc>
        <w:tc>
          <w:tcPr>
            <w:tcW w:w="1942" w:type="dxa"/>
            <w:vAlign w:val="center"/>
          </w:tcPr>
          <w:p w14:paraId="6910FF00" w14:textId="0CE063CB" w:rsidR="00136194" w:rsidRPr="005B72D4" w:rsidRDefault="00136194" w:rsidP="00B82D12">
            <w:pPr>
              <w:rPr>
                <w:rFonts w:eastAsia="Batang"/>
                <w:bCs/>
                <w:color w:val="000000"/>
                <w:sz w:val="26"/>
                <w:szCs w:val="26"/>
              </w:rPr>
            </w:pPr>
            <w:r w:rsidRPr="005B72D4">
              <w:rPr>
                <w:sz w:val="26"/>
                <w:szCs w:val="26"/>
                <w:lang w:val="vi-VN"/>
              </w:rPr>
              <w:t>Kim lấy mẫu chuẩn</w:t>
            </w:r>
          </w:p>
        </w:tc>
        <w:tc>
          <w:tcPr>
            <w:tcW w:w="5650" w:type="dxa"/>
            <w:vAlign w:val="center"/>
          </w:tcPr>
          <w:p w14:paraId="17610EE2" w14:textId="77777777" w:rsidR="00136194" w:rsidRPr="005B72D4" w:rsidRDefault="00136194" w:rsidP="0048464D">
            <w:pPr>
              <w:rPr>
                <w:sz w:val="26"/>
                <w:szCs w:val="26"/>
              </w:rPr>
            </w:pPr>
            <w:r w:rsidRPr="005B72D4">
              <w:rPr>
                <w:sz w:val="26"/>
                <w:szCs w:val="26"/>
              </w:rPr>
              <w:t xml:space="preserve">- Tương thích với </w:t>
            </w:r>
            <w:r w:rsidRPr="005B72D4">
              <w:rPr>
                <w:sz w:val="26"/>
                <w:szCs w:val="26"/>
                <w:lang w:val="vi-VN"/>
              </w:rPr>
              <w:t>máy phân tích HBA1C tự động</w:t>
            </w:r>
            <w:r w:rsidRPr="005B72D4">
              <w:rPr>
                <w:sz w:val="26"/>
                <w:szCs w:val="26"/>
              </w:rPr>
              <w:t xml:space="preserve"> (Model: HLC-723G8 của hãng Tosoh)</w:t>
            </w:r>
          </w:p>
          <w:p w14:paraId="4C139112" w14:textId="0184A70F" w:rsidR="00136194" w:rsidRPr="005B72D4" w:rsidRDefault="00136194" w:rsidP="0048464D">
            <w:pPr>
              <w:rPr>
                <w:rFonts w:eastAsia="Batang"/>
                <w:bCs/>
                <w:color w:val="000000"/>
                <w:sz w:val="26"/>
                <w:szCs w:val="26"/>
              </w:rPr>
            </w:pPr>
            <w:r w:rsidRPr="005B72D4">
              <w:rPr>
                <w:sz w:val="26"/>
                <w:szCs w:val="26"/>
              </w:rPr>
              <w:t>- Hàng mới 100%</w:t>
            </w:r>
            <w:r w:rsidRPr="005B72D4">
              <w:rPr>
                <w:sz w:val="26"/>
                <w:szCs w:val="26"/>
              </w:rPr>
              <w:br/>
              <w:t>- Năm sản xuất 2024 trở về sau</w:t>
            </w:r>
          </w:p>
        </w:tc>
        <w:tc>
          <w:tcPr>
            <w:tcW w:w="808" w:type="dxa"/>
            <w:vAlign w:val="center"/>
          </w:tcPr>
          <w:p w14:paraId="25B132DC" w14:textId="59098B57" w:rsidR="00136194" w:rsidRPr="005B72D4" w:rsidRDefault="00136194" w:rsidP="0048464D">
            <w:pPr>
              <w:jc w:val="center"/>
              <w:rPr>
                <w:rFonts w:eastAsia="Batang"/>
                <w:bCs/>
                <w:color w:val="000000"/>
                <w:sz w:val="26"/>
                <w:szCs w:val="26"/>
              </w:rPr>
            </w:pPr>
            <w:r w:rsidRPr="005B72D4">
              <w:rPr>
                <w:sz w:val="26"/>
                <w:szCs w:val="26"/>
              </w:rPr>
              <w:t>Cái</w:t>
            </w:r>
          </w:p>
        </w:tc>
        <w:tc>
          <w:tcPr>
            <w:tcW w:w="913" w:type="dxa"/>
            <w:vAlign w:val="center"/>
          </w:tcPr>
          <w:p w14:paraId="19F8FB2A" w14:textId="5E337ED8" w:rsidR="00136194" w:rsidRPr="005B72D4" w:rsidRDefault="00136194" w:rsidP="0048464D">
            <w:pPr>
              <w:jc w:val="center"/>
              <w:rPr>
                <w:rFonts w:eastAsia="Batang"/>
                <w:bCs/>
                <w:color w:val="000000"/>
                <w:sz w:val="26"/>
                <w:szCs w:val="26"/>
              </w:rPr>
            </w:pPr>
            <w:r w:rsidRPr="005B72D4">
              <w:rPr>
                <w:sz w:val="26"/>
                <w:szCs w:val="26"/>
              </w:rPr>
              <w:t>1</w:t>
            </w:r>
          </w:p>
        </w:tc>
      </w:tr>
      <w:tr w:rsidR="00136194" w:rsidRPr="005B72D4" w14:paraId="36CBF582" w14:textId="77777777" w:rsidTr="00B82D12">
        <w:trPr>
          <w:trHeight w:val="737"/>
        </w:trPr>
        <w:tc>
          <w:tcPr>
            <w:tcW w:w="747" w:type="dxa"/>
            <w:vAlign w:val="center"/>
          </w:tcPr>
          <w:p w14:paraId="1CDD841D" w14:textId="2670C75C" w:rsidR="00136194" w:rsidRPr="005B72D4" w:rsidRDefault="00136194" w:rsidP="0048464D">
            <w:pPr>
              <w:jc w:val="center"/>
              <w:rPr>
                <w:rFonts w:eastAsia="Batang"/>
                <w:bCs/>
                <w:color w:val="000000"/>
                <w:sz w:val="26"/>
                <w:szCs w:val="26"/>
              </w:rPr>
            </w:pPr>
            <w:r w:rsidRPr="005B72D4">
              <w:rPr>
                <w:rFonts w:eastAsia="Batang"/>
                <w:bCs/>
                <w:color w:val="000000"/>
                <w:sz w:val="26"/>
                <w:szCs w:val="26"/>
              </w:rPr>
              <w:t>3</w:t>
            </w:r>
          </w:p>
        </w:tc>
        <w:tc>
          <w:tcPr>
            <w:tcW w:w="1942" w:type="dxa"/>
            <w:vAlign w:val="center"/>
          </w:tcPr>
          <w:p w14:paraId="79221AE8" w14:textId="7895FB88" w:rsidR="00136194" w:rsidRPr="005B72D4" w:rsidRDefault="00136194" w:rsidP="00B82D12">
            <w:pPr>
              <w:rPr>
                <w:rFonts w:eastAsia="Batang"/>
                <w:bCs/>
                <w:color w:val="000000"/>
                <w:sz w:val="26"/>
                <w:szCs w:val="26"/>
              </w:rPr>
            </w:pPr>
            <w:r w:rsidRPr="005B72D4">
              <w:rPr>
                <w:color w:val="000000"/>
                <w:sz w:val="26"/>
                <w:szCs w:val="26"/>
                <w:lang w:val="vi-VN"/>
              </w:rPr>
              <w:t>Màng PTFE (đầu Pittong)</w:t>
            </w:r>
          </w:p>
        </w:tc>
        <w:tc>
          <w:tcPr>
            <w:tcW w:w="5650" w:type="dxa"/>
            <w:vAlign w:val="center"/>
          </w:tcPr>
          <w:p w14:paraId="2CDF9328" w14:textId="77777777" w:rsidR="00136194" w:rsidRPr="005B72D4" w:rsidRDefault="00136194" w:rsidP="0048464D">
            <w:pPr>
              <w:rPr>
                <w:color w:val="000000"/>
                <w:sz w:val="26"/>
                <w:szCs w:val="26"/>
              </w:rPr>
            </w:pPr>
            <w:r w:rsidRPr="005B72D4">
              <w:rPr>
                <w:color w:val="000000"/>
                <w:sz w:val="26"/>
                <w:szCs w:val="26"/>
              </w:rPr>
              <w:t xml:space="preserve">- Tương thích với </w:t>
            </w:r>
            <w:r w:rsidRPr="005B72D4">
              <w:rPr>
                <w:color w:val="000000"/>
                <w:sz w:val="26"/>
                <w:szCs w:val="26"/>
                <w:lang w:val="vi-VN"/>
              </w:rPr>
              <w:t>máy phân tích HBA1C tự động</w:t>
            </w:r>
            <w:r w:rsidRPr="005B72D4">
              <w:rPr>
                <w:color w:val="000000"/>
                <w:sz w:val="26"/>
                <w:szCs w:val="26"/>
              </w:rPr>
              <w:t xml:space="preserve"> (Model: HLC-723G8 của hãng Tosoh)</w:t>
            </w:r>
          </w:p>
          <w:p w14:paraId="2C6F3656" w14:textId="181D3E06" w:rsidR="00136194" w:rsidRPr="005B72D4" w:rsidRDefault="00136194" w:rsidP="0048464D">
            <w:pPr>
              <w:rPr>
                <w:rFonts w:eastAsia="Batang"/>
                <w:bCs/>
                <w:color w:val="000000"/>
                <w:sz w:val="26"/>
                <w:szCs w:val="26"/>
              </w:rPr>
            </w:pPr>
            <w:r w:rsidRPr="005B72D4">
              <w:rPr>
                <w:color w:val="000000"/>
                <w:sz w:val="26"/>
                <w:szCs w:val="26"/>
              </w:rPr>
              <w:t>- Hàng mới 100%</w:t>
            </w:r>
            <w:r w:rsidRPr="005B72D4">
              <w:rPr>
                <w:color w:val="000000"/>
                <w:sz w:val="26"/>
                <w:szCs w:val="26"/>
              </w:rPr>
              <w:br/>
              <w:t>- Năm sản xuất 2024 trở về sau</w:t>
            </w:r>
          </w:p>
        </w:tc>
        <w:tc>
          <w:tcPr>
            <w:tcW w:w="808" w:type="dxa"/>
            <w:vAlign w:val="center"/>
          </w:tcPr>
          <w:p w14:paraId="4184450D" w14:textId="34E13383" w:rsidR="00136194" w:rsidRPr="005B72D4" w:rsidRDefault="00136194" w:rsidP="0048464D">
            <w:pPr>
              <w:jc w:val="center"/>
              <w:rPr>
                <w:rFonts w:eastAsia="Batang"/>
                <w:bCs/>
                <w:color w:val="000000"/>
                <w:sz w:val="26"/>
                <w:szCs w:val="26"/>
              </w:rPr>
            </w:pPr>
            <w:r w:rsidRPr="005B72D4">
              <w:rPr>
                <w:sz w:val="26"/>
                <w:szCs w:val="26"/>
              </w:rPr>
              <w:t>Bộ</w:t>
            </w:r>
          </w:p>
        </w:tc>
        <w:tc>
          <w:tcPr>
            <w:tcW w:w="913" w:type="dxa"/>
            <w:vAlign w:val="center"/>
          </w:tcPr>
          <w:p w14:paraId="0A59EC53" w14:textId="3E81FF6F" w:rsidR="00136194" w:rsidRPr="005B72D4" w:rsidRDefault="00136194" w:rsidP="0048464D">
            <w:pPr>
              <w:jc w:val="center"/>
              <w:rPr>
                <w:rFonts w:eastAsia="Batang"/>
                <w:bCs/>
                <w:color w:val="000000"/>
                <w:sz w:val="26"/>
                <w:szCs w:val="26"/>
              </w:rPr>
            </w:pPr>
            <w:r w:rsidRPr="005B72D4">
              <w:rPr>
                <w:sz w:val="26"/>
                <w:szCs w:val="26"/>
              </w:rPr>
              <w:t>1</w:t>
            </w:r>
          </w:p>
        </w:tc>
      </w:tr>
      <w:tr w:rsidR="00136194" w:rsidRPr="005B72D4" w14:paraId="102A5D61" w14:textId="77777777" w:rsidTr="00B82D12">
        <w:trPr>
          <w:trHeight w:val="737"/>
        </w:trPr>
        <w:tc>
          <w:tcPr>
            <w:tcW w:w="747" w:type="dxa"/>
            <w:vAlign w:val="center"/>
          </w:tcPr>
          <w:p w14:paraId="54EFFD23" w14:textId="4F9CDCF4" w:rsidR="00136194" w:rsidRPr="005B72D4" w:rsidRDefault="00136194" w:rsidP="0048464D">
            <w:pPr>
              <w:jc w:val="center"/>
              <w:rPr>
                <w:rFonts w:eastAsia="Batang"/>
                <w:bCs/>
                <w:color w:val="000000"/>
                <w:sz w:val="26"/>
                <w:szCs w:val="26"/>
              </w:rPr>
            </w:pPr>
            <w:r w:rsidRPr="005B72D4">
              <w:rPr>
                <w:rFonts w:eastAsia="Batang"/>
                <w:bCs/>
                <w:color w:val="000000"/>
                <w:sz w:val="26"/>
                <w:szCs w:val="26"/>
              </w:rPr>
              <w:t>4</w:t>
            </w:r>
          </w:p>
        </w:tc>
        <w:tc>
          <w:tcPr>
            <w:tcW w:w="1942" w:type="dxa"/>
            <w:vAlign w:val="center"/>
          </w:tcPr>
          <w:p w14:paraId="15CF1770" w14:textId="1C310CCF" w:rsidR="00136194" w:rsidRPr="005B72D4" w:rsidRDefault="00136194" w:rsidP="00B82D12">
            <w:pPr>
              <w:rPr>
                <w:rFonts w:eastAsia="Batang"/>
                <w:bCs/>
                <w:color w:val="000000"/>
                <w:sz w:val="26"/>
                <w:szCs w:val="26"/>
              </w:rPr>
            </w:pPr>
            <w:bookmarkStart w:id="0" w:name="_Hlk214008265"/>
            <w:r w:rsidRPr="005B72D4">
              <w:rPr>
                <w:sz w:val="26"/>
                <w:szCs w:val="26"/>
                <w:lang w:val="vi-VN"/>
              </w:rPr>
              <w:t>Đầu nhựa piitong</w:t>
            </w:r>
            <w:bookmarkEnd w:id="0"/>
          </w:p>
        </w:tc>
        <w:tc>
          <w:tcPr>
            <w:tcW w:w="5650" w:type="dxa"/>
            <w:vAlign w:val="center"/>
          </w:tcPr>
          <w:p w14:paraId="20C51F9E" w14:textId="77777777" w:rsidR="00136194" w:rsidRPr="005B72D4" w:rsidRDefault="00136194" w:rsidP="0048464D">
            <w:pPr>
              <w:rPr>
                <w:sz w:val="26"/>
                <w:szCs w:val="26"/>
              </w:rPr>
            </w:pPr>
            <w:r w:rsidRPr="005B72D4">
              <w:rPr>
                <w:sz w:val="26"/>
                <w:szCs w:val="26"/>
              </w:rPr>
              <w:t xml:space="preserve">- Tương thích với </w:t>
            </w:r>
            <w:r w:rsidRPr="005B72D4">
              <w:rPr>
                <w:sz w:val="26"/>
                <w:szCs w:val="26"/>
                <w:lang w:val="vi-VN"/>
              </w:rPr>
              <w:t>máy phân tích HBA1C tự động</w:t>
            </w:r>
            <w:r w:rsidRPr="005B72D4">
              <w:rPr>
                <w:sz w:val="26"/>
                <w:szCs w:val="26"/>
              </w:rPr>
              <w:t xml:space="preserve"> (Model: HLC-723G8 của hãng Tosoh)</w:t>
            </w:r>
          </w:p>
          <w:p w14:paraId="44C2D07F" w14:textId="455AAFA3" w:rsidR="00136194" w:rsidRPr="005B72D4" w:rsidRDefault="00136194" w:rsidP="0048464D">
            <w:pPr>
              <w:rPr>
                <w:rFonts w:eastAsia="Batang"/>
                <w:bCs/>
                <w:color w:val="000000"/>
                <w:sz w:val="26"/>
                <w:szCs w:val="26"/>
              </w:rPr>
            </w:pPr>
            <w:r w:rsidRPr="005B72D4">
              <w:rPr>
                <w:sz w:val="26"/>
                <w:szCs w:val="26"/>
              </w:rPr>
              <w:t>- Hàng mới 100%</w:t>
            </w:r>
            <w:r w:rsidRPr="005B72D4">
              <w:rPr>
                <w:sz w:val="26"/>
                <w:szCs w:val="26"/>
              </w:rPr>
              <w:br/>
              <w:t>- Năm sản xuất 2024 trở về sau</w:t>
            </w:r>
          </w:p>
        </w:tc>
        <w:tc>
          <w:tcPr>
            <w:tcW w:w="808" w:type="dxa"/>
            <w:vAlign w:val="center"/>
          </w:tcPr>
          <w:p w14:paraId="00C56372" w14:textId="4310E5BE" w:rsidR="00136194" w:rsidRPr="005B72D4" w:rsidRDefault="00136194" w:rsidP="0048464D">
            <w:pPr>
              <w:jc w:val="center"/>
              <w:rPr>
                <w:rFonts w:eastAsia="Batang"/>
                <w:bCs/>
                <w:color w:val="000000"/>
                <w:sz w:val="26"/>
                <w:szCs w:val="26"/>
              </w:rPr>
            </w:pPr>
            <w:r w:rsidRPr="005B72D4">
              <w:rPr>
                <w:sz w:val="26"/>
                <w:szCs w:val="26"/>
              </w:rPr>
              <w:t>Cái</w:t>
            </w:r>
          </w:p>
        </w:tc>
        <w:tc>
          <w:tcPr>
            <w:tcW w:w="913" w:type="dxa"/>
            <w:vAlign w:val="center"/>
          </w:tcPr>
          <w:p w14:paraId="2F84AE95" w14:textId="7A4A8894" w:rsidR="00136194" w:rsidRPr="005B72D4" w:rsidRDefault="00136194" w:rsidP="0048464D">
            <w:pPr>
              <w:jc w:val="center"/>
              <w:rPr>
                <w:rFonts w:eastAsia="Batang"/>
                <w:bCs/>
                <w:color w:val="000000"/>
                <w:sz w:val="26"/>
                <w:szCs w:val="26"/>
              </w:rPr>
            </w:pPr>
            <w:r w:rsidRPr="005B72D4">
              <w:rPr>
                <w:sz w:val="26"/>
                <w:szCs w:val="26"/>
              </w:rPr>
              <w:t>1</w:t>
            </w:r>
          </w:p>
        </w:tc>
      </w:tr>
      <w:tr w:rsidR="00136194" w:rsidRPr="005B72D4" w14:paraId="0F21CBAF" w14:textId="77777777" w:rsidTr="00B82D12">
        <w:trPr>
          <w:trHeight w:val="737"/>
        </w:trPr>
        <w:tc>
          <w:tcPr>
            <w:tcW w:w="747" w:type="dxa"/>
            <w:vAlign w:val="center"/>
          </w:tcPr>
          <w:p w14:paraId="3234E52E" w14:textId="4FD54FE3" w:rsidR="00136194" w:rsidRPr="005B72D4" w:rsidRDefault="00136194" w:rsidP="0048464D">
            <w:pPr>
              <w:jc w:val="center"/>
              <w:rPr>
                <w:rFonts w:eastAsia="Batang"/>
                <w:bCs/>
                <w:color w:val="000000"/>
                <w:sz w:val="26"/>
                <w:szCs w:val="26"/>
              </w:rPr>
            </w:pPr>
            <w:r w:rsidRPr="005B72D4">
              <w:rPr>
                <w:rFonts w:eastAsia="Batang"/>
                <w:bCs/>
                <w:color w:val="000000"/>
                <w:sz w:val="26"/>
                <w:szCs w:val="26"/>
              </w:rPr>
              <w:t>5</w:t>
            </w:r>
          </w:p>
        </w:tc>
        <w:tc>
          <w:tcPr>
            <w:tcW w:w="1942" w:type="dxa"/>
            <w:vAlign w:val="center"/>
          </w:tcPr>
          <w:p w14:paraId="3248DE78" w14:textId="18669ED0" w:rsidR="00136194" w:rsidRPr="005B72D4" w:rsidRDefault="00136194" w:rsidP="00B82D12">
            <w:pPr>
              <w:rPr>
                <w:rFonts w:eastAsia="Batang"/>
                <w:bCs/>
                <w:color w:val="000000"/>
                <w:sz w:val="26"/>
                <w:szCs w:val="26"/>
              </w:rPr>
            </w:pPr>
            <w:bookmarkStart w:id="1" w:name="_Hlk214008278"/>
            <w:r w:rsidRPr="005B72D4">
              <w:rPr>
                <w:sz w:val="26"/>
                <w:szCs w:val="26"/>
                <w:lang w:val="vi-VN"/>
              </w:rPr>
              <w:t>Bộ bảo trì HLC-723G8</w:t>
            </w:r>
            <w:bookmarkEnd w:id="1"/>
          </w:p>
        </w:tc>
        <w:tc>
          <w:tcPr>
            <w:tcW w:w="5650" w:type="dxa"/>
            <w:vAlign w:val="center"/>
          </w:tcPr>
          <w:p w14:paraId="33E74D95" w14:textId="77777777" w:rsidR="00136194" w:rsidRPr="005B72D4" w:rsidRDefault="00136194" w:rsidP="0048464D">
            <w:pPr>
              <w:rPr>
                <w:sz w:val="26"/>
                <w:szCs w:val="26"/>
              </w:rPr>
            </w:pPr>
            <w:r w:rsidRPr="005B72D4">
              <w:rPr>
                <w:sz w:val="26"/>
                <w:szCs w:val="26"/>
              </w:rPr>
              <w:t xml:space="preserve">- Tương thích với </w:t>
            </w:r>
            <w:r w:rsidRPr="005B72D4">
              <w:rPr>
                <w:sz w:val="26"/>
                <w:szCs w:val="26"/>
                <w:lang w:val="vi-VN"/>
              </w:rPr>
              <w:t>máy phân tích HBA1C tự động</w:t>
            </w:r>
            <w:r w:rsidRPr="005B72D4">
              <w:rPr>
                <w:sz w:val="26"/>
                <w:szCs w:val="26"/>
              </w:rPr>
              <w:t xml:space="preserve"> (Model: HLC-723G8 của hãng Tosoh)</w:t>
            </w:r>
          </w:p>
          <w:p w14:paraId="308B6362" w14:textId="4B981390" w:rsidR="00136194" w:rsidRPr="005B72D4" w:rsidRDefault="00136194" w:rsidP="0048464D">
            <w:pPr>
              <w:rPr>
                <w:rFonts w:eastAsia="Batang"/>
                <w:bCs/>
                <w:color w:val="000000"/>
                <w:sz w:val="26"/>
                <w:szCs w:val="26"/>
              </w:rPr>
            </w:pPr>
            <w:r w:rsidRPr="005B72D4">
              <w:rPr>
                <w:sz w:val="26"/>
                <w:szCs w:val="26"/>
              </w:rPr>
              <w:t>- Hàng mới 100%</w:t>
            </w:r>
            <w:r w:rsidRPr="005B72D4">
              <w:rPr>
                <w:sz w:val="26"/>
                <w:szCs w:val="26"/>
              </w:rPr>
              <w:br/>
              <w:t>- Năm sản xuất 2024 trở về sau</w:t>
            </w:r>
          </w:p>
        </w:tc>
        <w:tc>
          <w:tcPr>
            <w:tcW w:w="808" w:type="dxa"/>
            <w:vAlign w:val="center"/>
          </w:tcPr>
          <w:p w14:paraId="6E706C82" w14:textId="24334B43" w:rsidR="00136194" w:rsidRPr="005B72D4" w:rsidRDefault="00136194" w:rsidP="0048464D">
            <w:pPr>
              <w:jc w:val="center"/>
              <w:rPr>
                <w:rFonts w:eastAsia="Batang"/>
                <w:bCs/>
                <w:color w:val="000000"/>
                <w:sz w:val="26"/>
                <w:szCs w:val="26"/>
              </w:rPr>
            </w:pPr>
            <w:r w:rsidRPr="005B72D4">
              <w:rPr>
                <w:sz w:val="26"/>
                <w:szCs w:val="26"/>
              </w:rPr>
              <w:t>Bộ</w:t>
            </w:r>
          </w:p>
        </w:tc>
        <w:tc>
          <w:tcPr>
            <w:tcW w:w="913" w:type="dxa"/>
            <w:vAlign w:val="center"/>
          </w:tcPr>
          <w:p w14:paraId="69FFA31F" w14:textId="5EDB1BE9" w:rsidR="00136194" w:rsidRPr="005B72D4" w:rsidRDefault="00136194" w:rsidP="0048464D">
            <w:pPr>
              <w:jc w:val="center"/>
              <w:rPr>
                <w:rFonts w:eastAsia="Batang"/>
                <w:bCs/>
                <w:color w:val="000000"/>
                <w:sz w:val="26"/>
                <w:szCs w:val="26"/>
              </w:rPr>
            </w:pPr>
            <w:r w:rsidRPr="005B72D4">
              <w:rPr>
                <w:sz w:val="26"/>
                <w:szCs w:val="26"/>
              </w:rPr>
              <w:t>1</w:t>
            </w:r>
          </w:p>
        </w:tc>
      </w:tr>
      <w:tr w:rsidR="00136194" w:rsidRPr="005B72D4" w14:paraId="4DB0FF8D" w14:textId="77777777" w:rsidTr="00B82D12">
        <w:trPr>
          <w:trHeight w:val="737"/>
        </w:trPr>
        <w:tc>
          <w:tcPr>
            <w:tcW w:w="747" w:type="dxa"/>
            <w:vAlign w:val="center"/>
          </w:tcPr>
          <w:p w14:paraId="1D08E2DE" w14:textId="456689BC" w:rsidR="00136194" w:rsidRPr="005B72D4" w:rsidRDefault="00136194" w:rsidP="0048464D">
            <w:pPr>
              <w:jc w:val="center"/>
              <w:rPr>
                <w:rFonts w:eastAsia="Batang"/>
                <w:bCs/>
                <w:color w:val="000000"/>
                <w:sz w:val="26"/>
                <w:szCs w:val="26"/>
              </w:rPr>
            </w:pPr>
            <w:r w:rsidRPr="005B72D4">
              <w:rPr>
                <w:rFonts w:eastAsia="Batang"/>
                <w:bCs/>
                <w:color w:val="000000"/>
                <w:sz w:val="26"/>
                <w:szCs w:val="26"/>
              </w:rPr>
              <w:t>6</w:t>
            </w:r>
          </w:p>
        </w:tc>
        <w:tc>
          <w:tcPr>
            <w:tcW w:w="1942" w:type="dxa"/>
            <w:vAlign w:val="center"/>
          </w:tcPr>
          <w:p w14:paraId="78F41EDC" w14:textId="16CA99EE" w:rsidR="00136194" w:rsidRPr="005B72D4" w:rsidRDefault="00136194" w:rsidP="00B82D12">
            <w:pPr>
              <w:rPr>
                <w:rFonts w:eastAsia="Batang"/>
                <w:bCs/>
                <w:color w:val="000000"/>
                <w:sz w:val="26"/>
                <w:szCs w:val="26"/>
              </w:rPr>
            </w:pPr>
            <w:bookmarkStart w:id="2" w:name="_Hlk214008300"/>
            <w:r w:rsidRPr="005B72D4">
              <w:rPr>
                <w:sz w:val="26"/>
                <w:szCs w:val="26"/>
                <w:lang w:val="vi-VN"/>
              </w:rPr>
              <w:t>Van hút một chiều</w:t>
            </w:r>
            <w:bookmarkEnd w:id="2"/>
          </w:p>
        </w:tc>
        <w:tc>
          <w:tcPr>
            <w:tcW w:w="5650" w:type="dxa"/>
            <w:vAlign w:val="center"/>
          </w:tcPr>
          <w:p w14:paraId="75800298" w14:textId="77777777" w:rsidR="00136194" w:rsidRPr="005B72D4" w:rsidRDefault="00136194" w:rsidP="0048464D">
            <w:pPr>
              <w:rPr>
                <w:sz w:val="26"/>
                <w:szCs w:val="26"/>
              </w:rPr>
            </w:pPr>
            <w:r w:rsidRPr="005B72D4">
              <w:rPr>
                <w:sz w:val="26"/>
                <w:szCs w:val="26"/>
              </w:rPr>
              <w:t xml:space="preserve">- Tương thích với </w:t>
            </w:r>
            <w:r w:rsidRPr="005B72D4">
              <w:rPr>
                <w:sz w:val="26"/>
                <w:szCs w:val="26"/>
                <w:lang w:val="vi-VN"/>
              </w:rPr>
              <w:t>máy phân tích HBA1C tự động</w:t>
            </w:r>
            <w:r w:rsidRPr="005B72D4">
              <w:rPr>
                <w:sz w:val="26"/>
                <w:szCs w:val="26"/>
              </w:rPr>
              <w:t xml:space="preserve"> (Model: HLC-723G8 của hãng Tosoh)</w:t>
            </w:r>
          </w:p>
          <w:p w14:paraId="4850D150" w14:textId="4AF077D4" w:rsidR="00136194" w:rsidRPr="005B72D4" w:rsidRDefault="00136194" w:rsidP="0048464D">
            <w:pPr>
              <w:rPr>
                <w:rFonts w:eastAsia="Batang"/>
                <w:bCs/>
                <w:color w:val="000000"/>
                <w:sz w:val="26"/>
                <w:szCs w:val="26"/>
              </w:rPr>
            </w:pPr>
            <w:r w:rsidRPr="005B72D4">
              <w:rPr>
                <w:sz w:val="26"/>
                <w:szCs w:val="26"/>
              </w:rPr>
              <w:t>- Hàng mới 100%</w:t>
            </w:r>
            <w:r w:rsidRPr="005B72D4">
              <w:rPr>
                <w:sz w:val="26"/>
                <w:szCs w:val="26"/>
              </w:rPr>
              <w:br/>
              <w:t>- Năm sản xuất 2024 trở về sau</w:t>
            </w:r>
          </w:p>
        </w:tc>
        <w:tc>
          <w:tcPr>
            <w:tcW w:w="808" w:type="dxa"/>
            <w:vAlign w:val="center"/>
          </w:tcPr>
          <w:p w14:paraId="5F7AB969" w14:textId="0631EE8A" w:rsidR="00136194" w:rsidRPr="005B72D4" w:rsidRDefault="00136194" w:rsidP="0048464D">
            <w:pPr>
              <w:jc w:val="center"/>
              <w:rPr>
                <w:rFonts w:eastAsia="Batang"/>
                <w:bCs/>
                <w:color w:val="000000"/>
                <w:sz w:val="26"/>
                <w:szCs w:val="26"/>
              </w:rPr>
            </w:pPr>
            <w:r w:rsidRPr="005B72D4">
              <w:rPr>
                <w:sz w:val="26"/>
                <w:szCs w:val="26"/>
              </w:rPr>
              <w:t>Cái</w:t>
            </w:r>
          </w:p>
        </w:tc>
        <w:tc>
          <w:tcPr>
            <w:tcW w:w="913" w:type="dxa"/>
            <w:vAlign w:val="center"/>
          </w:tcPr>
          <w:p w14:paraId="0227D8B3" w14:textId="4498D489" w:rsidR="00136194" w:rsidRPr="005B72D4" w:rsidRDefault="00136194" w:rsidP="0048464D">
            <w:pPr>
              <w:jc w:val="center"/>
              <w:rPr>
                <w:rFonts w:eastAsia="Batang"/>
                <w:bCs/>
                <w:color w:val="000000"/>
                <w:sz w:val="26"/>
                <w:szCs w:val="26"/>
              </w:rPr>
            </w:pPr>
            <w:r w:rsidRPr="005B72D4">
              <w:rPr>
                <w:sz w:val="26"/>
                <w:szCs w:val="26"/>
              </w:rPr>
              <w:t>1</w:t>
            </w:r>
          </w:p>
        </w:tc>
      </w:tr>
      <w:tr w:rsidR="00136194" w:rsidRPr="005B72D4" w14:paraId="74068AEA" w14:textId="77777777" w:rsidTr="00B82D12">
        <w:trPr>
          <w:trHeight w:val="737"/>
        </w:trPr>
        <w:tc>
          <w:tcPr>
            <w:tcW w:w="747" w:type="dxa"/>
            <w:vAlign w:val="center"/>
          </w:tcPr>
          <w:p w14:paraId="7F83FBF6" w14:textId="09BEDC13" w:rsidR="00136194" w:rsidRPr="005B72D4" w:rsidRDefault="00136194" w:rsidP="0048464D">
            <w:pPr>
              <w:jc w:val="center"/>
              <w:rPr>
                <w:rFonts w:eastAsia="Batang"/>
                <w:bCs/>
                <w:color w:val="000000"/>
                <w:sz w:val="26"/>
                <w:szCs w:val="26"/>
              </w:rPr>
            </w:pPr>
            <w:r w:rsidRPr="005B72D4">
              <w:rPr>
                <w:rFonts w:eastAsia="Batang"/>
                <w:bCs/>
                <w:color w:val="000000"/>
                <w:sz w:val="26"/>
                <w:szCs w:val="26"/>
              </w:rPr>
              <w:t>7</w:t>
            </w:r>
          </w:p>
        </w:tc>
        <w:tc>
          <w:tcPr>
            <w:tcW w:w="1942" w:type="dxa"/>
            <w:vAlign w:val="center"/>
          </w:tcPr>
          <w:p w14:paraId="0565FC17" w14:textId="361E72A6" w:rsidR="00136194" w:rsidRPr="005B72D4" w:rsidRDefault="00136194" w:rsidP="00B82D12">
            <w:pPr>
              <w:rPr>
                <w:rFonts w:eastAsia="Batang"/>
                <w:bCs/>
                <w:color w:val="000000"/>
                <w:sz w:val="26"/>
                <w:szCs w:val="26"/>
              </w:rPr>
            </w:pPr>
            <w:bookmarkStart w:id="3" w:name="_Hlk214008319"/>
            <w:r w:rsidRPr="005B72D4">
              <w:rPr>
                <w:sz w:val="26"/>
                <w:szCs w:val="26"/>
                <w:lang w:val="vi-VN"/>
              </w:rPr>
              <w:t>Van đẩy một chiều</w:t>
            </w:r>
            <w:bookmarkEnd w:id="3"/>
          </w:p>
        </w:tc>
        <w:tc>
          <w:tcPr>
            <w:tcW w:w="5650" w:type="dxa"/>
            <w:vAlign w:val="center"/>
          </w:tcPr>
          <w:p w14:paraId="49210CD7" w14:textId="77777777" w:rsidR="00136194" w:rsidRPr="005B72D4" w:rsidRDefault="00136194" w:rsidP="0048464D">
            <w:pPr>
              <w:rPr>
                <w:sz w:val="26"/>
                <w:szCs w:val="26"/>
              </w:rPr>
            </w:pPr>
            <w:r w:rsidRPr="005B72D4">
              <w:rPr>
                <w:sz w:val="26"/>
                <w:szCs w:val="26"/>
              </w:rPr>
              <w:t xml:space="preserve">- Tương thích với </w:t>
            </w:r>
            <w:r w:rsidRPr="005B72D4">
              <w:rPr>
                <w:sz w:val="26"/>
                <w:szCs w:val="26"/>
                <w:lang w:val="vi-VN"/>
              </w:rPr>
              <w:t>máy phân tích HBA1C tự động</w:t>
            </w:r>
            <w:r w:rsidRPr="005B72D4">
              <w:rPr>
                <w:sz w:val="26"/>
                <w:szCs w:val="26"/>
              </w:rPr>
              <w:t xml:space="preserve"> (Model: HLC-723G8 của hãng Tosoh)</w:t>
            </w:r>
          </w:p>
          <w:p w14:paraId="3484AB3D" w14:textId="13F67956" w:rsidR="00136194" w:rsidRPr="005B72D4" w:rsidRDefault="00136194" w:rsidP="0048464D">
            <w:pPr>
              <w:rPr>
                <w:rFonts w:eastAsia="Batang"/>
                <w:bCs/>
                <w:color w:val="000000"/>
                <w:sz w:val="26"/>
                <w:szCs w:val="26"/>
              </w:rPr>
            </w:pPr>
            <w:r w:rsidRPr="005B72D4">
              <w:rPr>
                <w:sz w:val="26"/>
                <w:szCs w:val="26"/>
              </w:rPr>
              <w:t>- Hàng mới 100%</w:t>
            </w:r>
            <w:r w:rsidRPr="005B72D4">
              <w:rPr>
                <w:sz w:val="26"/>
                <w:szCs w:val="26"/>
              </w:rPr>
              <w:br/>
              <w:t>- Năm sản xuất 2024 trở về sau</w:t>
            </w:r>
          </w:p>
        </w:tc>
        <w:tc>
          <w:tcPr>
            <w:tcW w:w="808" w:type="dxa"/>
            <w:vAlign w:val="center"/>
          </w:tcPr>
          <w:p w14:paraId="60AA156E" w14:textId="71999AED" w:rsidR="00136194" w:rsidRPr="005B72D4" w:rsidRDefault="00136194" w:rsidP="0048464D">
            <w:pPr>
              <w:jc w:val="center"/>
              <w:rPr>
                <w:rFonts w:eastAsia="Batang"/>
                <w:bCs/>
                <w:color w:val="000000"/>
                <w:sz w:val="26"/>
                <w:szCs w:val="26"/>
              </w:rPr>
            </w:pPr>
            <w:r w:rsidRPr="005B72D4">
              <w:rPr>
                <w:sz w:val="26"/>
                <w:szCs w:val="26"/>
              </w:rPr>
              <w:t>Cái</w:t>
            </w:r>
          </w:p>
        </w:tc>
        <w:tc>
          <w:tcPr>
            <w:tcW w:w="913" w:type="dxa"/>
            <w:vAlign w:val="center"/>
          </w:tcPr>
          <w:p w14:paraId="780507BB" w14:textId="2CD96944" w:rsidR="00136194" w:rsidRPr="005B72D4" w:rsidRDefault="00136194" w:rsidP="0048464D">
            <w:pPr>
              <w:jc w:val="center"/>
              <w:rPr>
                <w:rFonts w:eastAsia="Batang"/>
                <w:bCs/>
                <w:color w:val="000000"/>
                <w:sz w:val="26"/>
                <w:szCs w:val="26"/>
              </w:rPr>
            </w:pPr>
            <w:r w:rsidRPr="005B72D4">
              <w:rPr>
                <w:sz w:val="26"/>
                <w:szCs w:val="26"/>
              </w:rPr>
              <w:t>1</w:t>
            </w:r>
          </w:p>
        </w:tc>
      </w:tr>
      <w:tr w:rsidR="00136194" w:rsidRPr="005B72D4" w14:paraId="5FD90CB2" w14:textId="77777777" w:rsidTr="00AC0CAB">
        <w:trPr>
          <w:trHeight w:val="624"/>
        </w:trPr>
        <w:tc>
          <w:tcPr>
            <w:tcW w:w="747" w:type="dxa"/>
            <w:vAlign w:val="center"/>
          </w:tcPr>
          <w:p w14:paraId="029FD4B8" w14:textId="6C31F1FE" w:rsidR="00136194" w:rsidRPr="00A055C4" w:rsidRDefault="00136194" w:rsidP="0048464D">
            <w:pPr>
              <w:jc w:val="center"/>
              <w:rPr>
                <w:rFonts w:eastAsia="Batang"/>
                <w:b/>
                <w:color w:val="000000"/>
                <w:sz w:val="28"/>
                <w:szCs w:val="26"/>
              </w:rPr>
            </w:pPr>
            <w:r w:rsidRPr="00A055C4">
              <w:rPr>
                <w:rFonts w:eastAsia="Batang"/>
                <w:b/>
                <w:color w:val="000000"/>
                <w:sz w:val="28"/>
                <w:szCs w:val="26"/>
              </w:rPr>
              <w:t>III</w:t>
            </w:r>
          </w:p>
        </w:tc>
        <w:tc>
          <w:tcPr>
            <w:tcW w:w="9313" w:type="dxa"/>
            <w:gridSpan w:val="4"/>
            <w:vAlign w:val="center"/>
          </w:tcPr>
          <w:p w14:paraId="72E5401A" w14:textId="3964798E" w:rsidR="00136194" w:rsidRPr="00A055C4" w:rsidRDefault="00136194" w:rsidP="0048464D">
            <w:pPr>
              <w:rPr>
                <w:rFonts w:eastAsia="Batang"/>
                <w:b/>
                <w:color w:val="000000"/>
                <w:sz w:val="28"/>
                <w:szCs w:val="26"/>
              </w:rPr>
            </w:pPr>
            <w:r w:rsidRPr="00A055C4">
              <w:rPr>
                <w:rFonts w:eastAsia="Batang"/>
                <w:b/>
                <w:color w:val="000000"/>
                <w:sz w:val="28"/>
                <w:szCs w:val="26"/>
              </w:rPr>
              <w:t>Mua sắm linh kiện sửa máy điện giải Erba Lyte</w:t>
            </w:r>
          </w:p>
        </w:tc>
      </w:tr>
      <w:tr w:rsidR="00136194" w:rsidRPr="005B72D4" w14:paraId="05509A9A" w14:textId="77777777" w:rsidTr="00B82D12">
        <w:trPr>
          <w:trHeight w:val="1616"/>
        </w:trPr>
        <w:tc>
          <w:tcPr>
            <w:tcW w:w="747" w:type="dxa"/>
            <w:vAlign w:val="center"/>
          </w:tcPr>
          <w:p w14:paraId="398EFC74" w14:textId="0047AA4A" w:rsidR="00136194" w:rsidRPr="005B72D4" w:rsidRDefault="00136194" w:rsidP="0048464D">
            <w:pPr>
              <w:jc w:val="center"/>
              <w:rPr>
                <w:rFonts w:eastAsia="Batang"/>
                <w:bCs/>
                <w:color w:val="000000"/>
                <w:sz w:val="26"/>
                <w:szCs w:val="26"/>
              </w:rPr>
            </w:pPr>
            <w:r w:rsidRPr="005B72D4">
              <w:rPr>
                <w:rFonts w:eastAsia="Batang"/>
                <w:bCs/>
                <w:color w:val="000000"/>
                <w:sz w:val="26"/>
                <w:szCs w:val="26"/>
              </w:rPr>
              <w:t>1</w:t>
            </w:r>
          </w:p>
        </w:tc>
        <w:tc>
          <w:tcPr>
            <w:tcW w:w="1942" w:type="dxa"/>
            <w:vAlign w:val="center"/>
          </w:tcPr>
          <w:p w14:paraId="3D77B0D4" w14:textId="2A3D0023" w:rsidR="00136194" w:rsidRPr="005B72D4" w:rsidRDefault="00136194" w:rsidP="0048464D">
            <w:pPr>
              <w:rPr>
                <w:rFonts w:eastAsia="Batang"/>
                <w:bCs/>
                <w:color w:val="000000"/>
                <w:sz w:val="26"/>
                <w:szCs w:val="26"/>
              </w:rPr>
            </w:pPr>
            <w:r w:rsidRPr="005B72D4">
              <w:rPr>
                <w:rFonts w:eastAsia="Batang"/>
                <w:bCs/>
                <w:color w:val="000000"/>
                <w:sz w:val="26"/>
                <w:szCs w:val="26"/>
              </w:rPr>
              <w:t>Khối rửa máy Erba Lyte</w:t>
            </w:r>
          </w:p>
        </w:tc>
        <w:tc>
          <w:tcPr>
            <w:tcW w:w="5650" w:type="dxa"/>
            <w:vAlign w:val="center"/>
          </w:tcPr>
          <w:p w14:paraId="11B29261" w14:textId="77777777" w:rsidR="00136194" w:rsidRPr="005B72D4" w:rsidRDefault="00136194" w:rsidP="0048464D">
            <w:pPr>
              <w:rPr>
                <w:sz w:val="26"/>
                <w:szCs w:val="26"/>
              </w:rPr>
            </w:pPr>
            <w:r w:rsidRPr="005B72D4">
              <w:rPr>
                <w:sz w:val="26"/>
                <w:szCs w:val="26"/>
              </w:rPr>
              <w:t xml:space="preserve">- Tương thích với </w:t>
            </w:r>
            <w:r w:rsidRPr="005B72D4">
              <w:rPr>
                <w:sz w:val="26"/>
                <w:szCs w:val="26"/>
                <w:lang w:val="vi-VN"/>
              </w:rPr>
              <w:t>máy điện giải Erba Lyte</w:t>
            </w:r>
            <w:r w:rsidRPr="005B72D4">
              <w:rPr>
                <w:sz w:val="26"/>
                <w:szCs w:val="26"/>
              </w:rPr>
              <w:t xml:space="preserve"> (Model: Erba Lyte CaPlus của hãng Caretium medical Instrumments </w:t>
            </w:r>
            <w:proofErr w:type="gramStart"/>
            <w:r w:rsidRPr="005B72D4">
              <w:rPr>
                <w:sz w:val="26"/>
                <w:szCs w:val="26"/>
              </w:rPr>
              <w:t>Co.,Ltd</w:t>
            </w:r>
            <w:proofErr w:type="gramEnd"/>
            <w:r w:rsidRPr="005B72D4">
              <w:rPr>
                <w:sz w:val="26"/>
                <w:szCs w:val="26"/>
              </w:rPr>
              <w:t>)</w:t>
            </w:r>
          </w:p>
          <w:p w14:paraId="33C781D1" w14:textId="0AA65FBE" w:rsidR="00136194" w:rsidRPr="005B72D4" w:rsidRDefault="00136194" w:rsidP="0048464D">
            <w:pPr>
              <w:rPr>
                <w:rFonts w:eastAsia="Batang"/>
                <w:bCs/>
                <w:color w:val="000000"/>
                <w:sz w:val="26"/>
                <w:szCs w:val="26"/>
              </w:rPr>
            </w:pPr>
            <w:r w:rsidRPr="005B72D4">
              <w:rPr>
                <w:sz w:val="26"/>
                <w:szCs w:val="26"/>
              </w:rPr>
              <w:t>- Hàng mới 100%</w:t>
            </w:r>
            <w:r w:rsidRPr="005B72D4">
              <w:rPr>
                <w:sz w:val="26"/>
                <w:szCs w:val="26"/>
              </w:rPr>
              <w:br/>
              <w:t>- Năm sản xuất 2024 trở về sau</w:t>
            </w:r>
          </w:p>
        </w:tc>
        <w:tc>
          <w:tcPr>
            <w:tcW w:w="808" w:type="dxa"/>
            <w:vAlign w:val="center"/>
          </w:tcPr>
          <w:p w14:paraId="07CC0FBD" w14:textId="65BA66FC" w:rsidR="00136194" w:rsidRPr="005B72D4" w:rsidRDefault="00136194" w:rsidP="0048464D">
            <w:pPr>
              <w:jc w:val="center"/>
              <w:rPr>
                <w:sz w:val="26"/>
                <w:szCs w:val="26"/>
              </w:rPr>
            </w:pPr>
            <w:r w:rsidRPr="005B72D4">
              <w:rPr>
                <w:sz w:val="26"/>
                <w:szCs w:val="26"/>
              </w:rPr>
              <w:t>Cái</w:t>
            </w:r>
          </w:p>
        </w:tc>
        <w:tc>
          <w:tcPr>
            <w:tcW w:w="913" w:type="dxa"/>
            <w:vAlign w:val="center"/>
          </w:tcPr>
          <w:p w14:paraId="3A846CD9" w14:textId="3B0DCD7B" w:rsidR="00136194" w:rsidRPr="005B72D4" w:rsidRDefault="00136194" w:rsidP="0048464D">
            <w:pPr>
              <w:jc w:val="center"/>
              <w:rPr>
                <w:rFonts w:eastAsia="Batang"/>
                <w:bCs/>
                <w:color w:val="000000"/>
                <w:sz w:val="26"/>
                <w:szCs w:val="26"/>
              </w:rPr>
            </w:pPr>
            <w:r w:rsidRPr="005B72D4">
              <w:rPr>
                <w:rFonts w:eastAsia="Batang"/>
                <w:bCs/>
                <w:color w:val="000000"/>
                <w:sz w:val="26"/>
                <w:szCs w:val="26"/>
              </w:rPr>
              <w:t>1</w:t>
            </w:r>
          </w:p>
        </w:tc>
      </w:tr>
    </w:tbl>
    <w:p w14:paraId="4B66AC5C" w14:textId="67DA731C" w:rsidR="00C313A3" w:rsidRPr="00F87D2A" w:rsidRDefault="00335939" w:rsidP="00F87D2A">
      <w:pPr>
        <w:rPr>
          <w:sz w:val="26"/>
          <w:szCs w:val="26"/>
          <w:lang w:val="vi-VN"/>
        </w:rPr>
        <w:sectPr w:rsidR="00C313A3" w:rsidRPr="00F87D2A" w:rsidSect="00D20167">
          <w:footerReference w:type="default" r:id="rId8"/>
          <w:pgSz w:w="11907" w:h="16840" w:code="9"/>
          <w:pgMar w:top="850" w:right="1138" w:bottom="850" w:left="1699" w:header="562" w:footer="562" w:gutter="0"/>
          <w:cols w:space="720"/>
          <w:docGrid w:linePitch="360"/>
        </w:sectPr>
      </w:pPr>
      <w:r>
        <w:rPr>
          <w:sz w:val="26"/>
          <w:szCs w:val="26"/>
          <w:lang w:val="vi-VN"/>
        </w:rPr>
        <w:br w:type="textWrapping" w:clear="all"/>
      </w:r>
      <w:bookmarkStart w:id="4" w:name="_GoBack"/>
      <w:bookmarkEnd w:id="4"/>
    </w:p>
    <w:p w14:paraId="251A3C96" w14:textId="77449078" w:rsidR="001F6DD9" w:rsidRPr="00467CB5" w:rsidRDefault="001F6DD9" w:rsidP="00F87D2A">
      <w:pPr>
        <w:tabs>
          <w:tab w:val="left" w:pos="3945"/>
        </w:tabs>
        <w:rPr>
          <w:i/>
          <w:lang w:val="vi-VN"/>
        </w:rPr>
      </w:pPr>
    </w:p>
    <w:sectPr w:rsidR="001F6DD9" w:rsidRPr="00467CB5" w:rsidSect="004A74B9">
      <w:footerReference w:type="default" r:id="rId9"/>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087F3" w14:textId="77777777" w:rsidR="00CF02AD" w:rsidRDefault="00CF02AD">
      <w:r>
        <w:separator/>
      </w:r>
    </w:p>
  </w:endnote>
  <w:endnote w:type="continuationSeparator" w:id="0">
    <w:p w14:paraId="641D3644" w14:textId="77777777" w:rsidR="00CF02AD" w:rsidRDefault="00CF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5651" w14:textId="77777777" w:rsidR="0017745B" w:rsidRDefault="0017745B">
    <w:pPr>
      <w:pStyle w:val="Footer"/>
      <w:ind w:right="360"/>
      <w:rPr>
        <w:rFonts w:ascii="Helvetica-Condense" w:hAnsi="Helvetica-Condense" w:cs="Helvetica-Condense"/>
        <w:i/>
        <w:iCs/>
      </w:rPr>
    </w:pPr>
  </w:p>
  <w:p w14:paraId="70F93E7C" w14:textId="77777777" w:rsidR="0017745B" w:rsidRDefault="0017745B">
    <w:pPr>
      <w:pStyle w:val="Footer"/>
      <w:framePr w:h="0" w:wrap="auto" w:vAnchor="text" w:hAnchor="margin" w:xAlign="right" w:y="1"/>
      <w:jc w:val="right"/>
      <w:rPr>
        <w:rStyle w:val="PageNumber"/>
        <w:iCs/>
        <w:sz w:val="20"/>
        <w:szCs w:val="20"/>
      </w:rPr>
    </w:pPr>
  </w:p>
  <w:p w14:paraId="24DF0BD1"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8DC84" w14:textId="77777777" w:rsidR="0017745B" w:rsidRDefault="0017745B">
    <w:pPr>
      <w:pStyle w:val="Footer"/>
      <w:ind w:right="360"/>
      <w:rPr>
        <w:rFonts w:ascii="Helvetica-Condense" w:hAnsi="Helvetica-Condense" w:cs="Helvetica-Condense"/>
        <w:i/>
        <w:iCs/>
      </w:rPr>
    </w:pPr>
  </w:p>
  <w:p w14:paraId="1870A3F9" w14:textId="77777777" w:rsidR="0017745B" w:rsidRDefault="0017745B">
    <w:pPr>
      <w:pStyle w:val="Footer"/>
      <w:framePr w:h="0" w:wrap="auto" w:vAnchor="text" w:hAnchor="margin" w:xAlign="right" w:y="1"/>
      <w:jc w:val="right"/>
      <w:rPr>
        <w:rStyle w:val="PageNumber"/>
        <w:iCs/>
        <w:sz w:val="20"/>
        <w:szCs w:val="20"/>
      </w:rPr>
    </w:pPr>
  </w:p>
  <w:p w14:paraId="344F5023"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E6C04" w14:textId="77777777" w:rsidR="00CF02AD" w:rsidRDefault="00CF02AD">
      <w:r>
        <w:separator/>
      </w:r>
    </w:p>
  </w:footnote>
  <w:footnote w:type="continuationSeparator" w:id="0">
    <w:p w14:paraId="3B9C1E98" w14:textId="77777777" w:rsidR="00CF02AD" w:rsidRDefault="00CF02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85pt;height:10.8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52339F"/>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E5D87"/>
    <w:multiLevelType w:val="hybridMultilevel"/>
    <w:tmpl w:val="AAD67BCE"/>
    <w:lvl w:ilvl="0" w:tplc="1346E3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2"/>
  </w:num>
  <w:num w:numId="9">
    <w:abstractNumId w:val="16"/>
  </w:num>
  <w:num w:numId="10">
    <w:abstractNumId w:val="27"/>
  </w:num>
  <w:num w:numId="11">
    <w:abstractNumId w:val="38"/>
  </w:num>
  <w:num w:numId="12">
    <w:abstractNumId w:val="23"/>
  </w:num>
  <w:num w:numId="13">
    <w:abstractNumId w:val="36"/>
  </w:num>
  <w:num w:numId="14">
    <w:abstractNumId w:val="20"/>
  </w:num>
  <w:num w:numId="15">
    <w:abstractNumId w:val="30"/>
  </w:num>
  <w:num w:numId="16">
    <w:abstractNumId w:val="22"/>
  </w:num>
  <w:num w:numId="17">
    <w:abstractNumId w:val="12"/>
  </w:num>
  <w:num w:numId="18">
    <w:abstractNumId w:val="15"/>
  </w:num>
  <w:num w:numId="19">
    <w:abstractNumId w:val="29"/>
  </w:num>
  <w:num w:numId="20">
    <w:abstractNumId w:val="24"/>
  </w:num>
  <w:num w:numId="21">
    <w:abstractNumId w:val="14"/>
  </w:num>
  <w:num w:numId="22">
    <w:abstractNumId w:val="11"/>
  </w:num>
  <w:num w:numId="23">
    <w:abstractNumId w:val="17"/>
  </w:num>
  <w:num w:numId="24">
    <w:abstractNumId w:val="18"/>
  </w:num>
  <w:num w:numId="25">
    <w:abstractNumId w:val="34"/>
  </w:num>
  <w:num w:numId="26">
    <w:abstractNumId w:val="33"/>
  </w:num>
  <w:num w:numId="27">
    <w:abstractNumId w:val="28"/>
  </w:num>
  <w:num w:numId="28">
    <w:abstractNumId w:val="7"/>
  </w:num>
  <w:num w:numId="29">
    <w:abstractNumId w:val="37"/>
  </w:num>
  <w:num w:numId="30">
    <w:abstractNumId w:val="25"/>
  </w:num>
  <w:num w:numId="31">
    <w:abstractNumId w:val="26"/>
  </w:num>
  <w:num w:numId="32">
    <w:abstractNumId w:val="31"/>
  </w:num>
  <w:num w:numId="33">
    <w:abstractNumId w:val="10"/>
  </w:num>
  <w:num w:numId="34">
    <w:abstractNumId w:val="35"/>
  </w:num>
  <w:num w:numId="35">
    <w:abstractNumId w:val="19"/>
  </w:num>
  <w:num w:numId="36">
    <w:abstractNumId w:val="13"/>
  </w:num>
  <w:num w:numId="37">
    <w:abstractNumId w:val="9"/>
  </w:num>
  <w:num w:numId="38">
    <w:abstractNumId w:val="2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3C0B"/>
    <w:rsid w:val="000058E0"/>
    <w:rsid w:val="00006038"/>
    <w:rsid w:val="00006FBE"/>
    <w:rsid w:val="00007EF5"/>
    <w:rsid w:val="000111F2"/>
    <w:rsid w:val="0001249D"/>
    <w:rsid w:val="00014A82"/>
    <w:rsid w:val="00017776"/>
    <w:rsid w:val="00017DF4"/>
    <w:rsid w:val="00020D9D"/>
    <w:rsid w:val="00025333"/>
    <w:rsid w:val="00027989"/>
    <w:rsid w:val="00027B8F"/>
    <w:rsid w:val="000302D4"/>
    <w:rsid w:val="000309D6"/>
    <w:rsid w:val="0003187E"/>
    <w:rsid w:val="00031CFA"/>
    <w:rsid w:val="00031F50"/>
    <w:rsid w:val="000326BB"/>
    <w:rsid w:val="000336FD"/>
    <w:rsid w:val="000339F8"/>
    <w:rsid w:val="00034996"/>
    <w:rsid w:val="000354EC"/>
    <w:rsid w:val="00035907"/>
    <w:rsid w:val="00035D48"/>
    <w:rsid w:val="0003678F"/>
    <w:rsid w:val="000379D1"/>
    <w:rsid w:val="00037EA4"/>
    <w:rsid w:val="000414EB"/>
    <w:rsid w:val="000416A4"/>
    <w:rsid w:val="00042849"/>
    <w:rsid w:val="000434C3"/>
    <w:rsid w:val="00043659"/>
    <w:rsid w:val="00044602"/>
    <w:rsid w:val="00044A8B"/>
    <w:rsid w:val="00044FE1"/>
    <w:rsid w:val="00045FE0"/>
    <w:rsid w:val="0004617C"/>
    <w:rsid w:val="000462DA"/>
    <w:rsid w:val="00047BA4"/>
    <w:rsid w:val="00051542"/>
    <w:rsid w:val="0005363B"/>
    <w:rsid w:val="000548CB"/>
    <w:rsid w:val="00055BDD"/>
    <w:rsid w:val="00055BE3"/>
    <w:rsid w:val="0005653C"/>
    <w:rsid w:val="000602A7"/>
    <w:rsid w:val="000607D4"/>
    <w:rsid w:val="0006110B"/>
    <w:rsid w:val="0006329F"/>
    <w:rsid w:val="0006333D"/>
    <w:rsid w:val="00064AA8"/>
    <w:rsid w:val="00065ECF"/>
    <w:rsid w:val="00070584"/>
    <w:rsid w:val="00071B1A"/>
    <w:rsid w:val="0007287C"/>
    <w:rsid w:val="00074441"/>
    <w:rsid w:val="00076E30"/>
    <w:rsid w:val="00077683"/>
    <w:rsid w:val="00081A9E"/>
    <w:rsid w:val="00082027"/>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6E35"/>
    <w:rsid w:val="000E752A"/>
    <w:rsid w:val="000F17FE"/>
    <w:rsid w:val="000F1E69"/>
    <w:rsid w:val="000F3C4C"/>
    <w:rsid w:val="000F4BB1"/>
    <w:rsid w:val="000F6915"/>
    <w:rsid w:val="000F6FA7"/>
    <w:rsid w:val="000F742D"/>
    <w:rsid w:val="000F74BD"/>
    <w:rsid w:val="000F7DC4"/>
    <w:rsid w:val="0010065F"/>
    <w:rsid w:val="00101747"/>
    <w:rsid w:val="00103649"/>
    <w:rsid w:val="00103719"/>
    <w:rsid w:val="00103958"/>
    <w:rsid w:val="00104B19"/>
    <w:rsid w:val="00104E1E"/>
    <w:rsid w:val="00105815"/>
    <w:rsid w:val="00105C6F"/>
    <w:rsid w:val="00106A2C"/>
    <w:rsid w:val="0010727D"/>
    <w:rsid w:val="00107F00"/>
    <w:rsid w:val="00110589"/>
    <w:rsid w:val="001118F9"/>
    <w:rsid w:val="00111CF5"/>
    <w:rsid w:val="001128E1"/>
    <w:rsid w:val="00114838"/>
    <w:rsid w:val="00114866"/>
    <w:rsid w:val="00115028"/>
    <w:rsid w:val="0011601C"/>
    <w:rsid w:val="001162F8"/>
    <w:rsid w:val="00117014"/>
    <w:rsid w:val="001203DD"/>
    <w:rsid w:val="0012127F"/>
    <w:rsid w:val="00121A52"/>
    <w:rsid w:val="001227AE"/>
    <w:rsid w:val="001238D3"/>
    <w:rsid w:val="00123B5B"/>
    <w:rsid w:val="00125337"/>
    <w:rsid w:val="00127C43"/>
    <w:rsid w:val="00130061"/>
    <w:rsid w:val="00131199"/>
    <w:rsid w:val="0013191E"/>
    <w:rsid w:val="00131F93"/>
    <w:rsid w:val="001334AA"/>
    <w:rsid w:val="00134216"/>
    <w:rsid w:val="00134A94"/>
    <w:rsid w:val="00134AB2"/>
    <w:rsid w:val="00136194"/>
    <w:rsid w:val="001365AC"/>
    <w:rsid w:val="001379E2"/>
    <w:rsid w:val="0014073E"/>
    <w:rsid w:val="00141BC2"/>
    <w:rsid w:val="00143F78"/>
    <w:rsid w:val="001442E0"/>
    <w:rsid w:val="001452C3"/>
    <w:rsid w:val="00145B75"/>
    <w:rsid w:val="00147193"/>
    <w:rsid w:val="00150F66"/>
    <w:rsid w:val="0015247B"/>
    <w:rsid w:val="001533FE"/>
    <w:rsid w:val="00155D2F"/>
    <w:rsid w:val="00156584"/>
    <w:rsid w:val="0015678B"/>
    <w:rsid w:val="001570AF"/>
    <w:rsid w:val="0015770D"/>
    <w:rsid w:val="0016189C"/>
    <w:rsid w:val="00161E95"/>
    <w:rsid w:val="00161EEC"/>
    <w:rsid w:val="0016213A"/>
    <w:rsid w:val="00162911"/>
    <w:rsid w:val="0016548B"/>
    <w:rsid w:val="00167A30"/>
    <w:rsid w:val="00167D9E"/>
    <w:rsid w:val="00171882"/>
    <w:rsid w:val="00172A27"/>
    <w:rsid w:val="00172B49"/>
    <w:rsid w:val="00172BEA"/>
    <w:rsid w:val="00173D30"/>
    <w:rsid w:val="00175164"/>
    <w:rsid w:val="0017745B"/>
    <w:rsid w:val="0017748D"/>
    <w:rsid w:val="0018002F"/>
    <w:rsid w:val="001815DE"/>
    <w:rsid w:val="00184EE0"/>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60C"/>
    <w:rsid w:val="001C32A9"/>
    <w:rsid w:val="001C339B"/>
    <w:rsid w:val="001C392F"/>
    <w:rsid w:val="001C3CEE"/>
    <w:rsid w:val="001C43A6"/>
    <w:rsid w:val="001C4F1A"/>
    <w:rsid w:val="001C5FA4"/>
    <w:rsid w:val="001C7465"/>
    <w:rsid w:val="001C79DC"/>
    <w:rsid w:val="001D10B4"/>
    <w:rsid w:val="001D175B"/>
    <w:rsid w:val="001D2F0C"/>
    <w:rsid w:val="001D3093"/>
    <w:rsid w:val="001D7C02"/>
    <w:rsid w:val="001E1089"/>
    <w:rsid w:val="001E252E"/>
    <w:rsid w:val="001E4108"/>
    <w:rsid w:val="001E6EF5"/>
    <w:rsid w:val="001F1969"/>
    <w:rsid w:val="001F1F97"/>
    <w:rsid w:val="001F3459"/>
    <w:rsid w:val="001F3BC6"/>
    <w:rsid w:val="001F45CE"/>
    <w:rsid w:val="001F5577"/>
    <w:rsid w:val="001F5DA4"/>
    <w:rsid w:val="001F6946"/>
    <w:rsid w:val="001F6A32"/>
    <w:rsid w:val="001F6BF4"/>
    <w:rsid w:val="001F6DD9"/>
    <w:rsid w:val="001F7233"/>
    <w:rsid w:val="002004D8"/>
    <w:rsid w:val="0020085E"/>
    <w:rsid w:val="0020203D"/>
    <w:rsid w:val="00204402"/>
    <w:rsid w:val="002051A5"/>
    <w:rsid w:val="0020540F"/>
    <w:rsid w:val="0021129F"/>
    <w:rsid w:val="00212552"/>
    <w:rsid w:val="0021374E"/>
    <w:rsid w:val="00214926"/>
    <w:rsid w:val="002152AA"/>
    <w:rsid w:val="00215A76"/>
    <w:rsid w:val="00216B91"/>
    <w:rsid w:val="00221B44"/>
    <w:rsid w:val="00222FD0"/>
    <w:rsid w:val="002234D9"/>
    <w:rsid w:val="002244C7"/>
    <w:rsid w:val="00225602"/>
    <w:rsid w:val="00230F80"/>
    <w:rsid w:val="002310A5"/>
    <w:rsid w:val="00231163"/>
    <w:rsid w:val="00231BE1"/>
    <w:rsid w:val="002328A9"/>
    <w:rsid w:val="00233127"/>
    <w:rsid w:val="002338FF"/>
    <w:rsid w:val="00233CA9"/>
    <w:rsid w:val="00233DAC"/>
    <w:rsid w:val="00234C8F"/>
    <w:rsid w:val="00240160"/>
    <w:rsid w:val="00240E25"/>
    <w:rsid w:val="002419A4"/>
    <w:rsid w:val="00242437"/>
    <w:rsid w:val="00242460"/>
    <w:rsid w:val="00242DD4"/>
    <w:rsid w:val="002430D1"/>
    <w:rsid w:val="002434E8"/>
    <w:rsid w:val="00243515"/>
    <w:rsid w:val="00244653"/>
    <w:rsid w:val="0024475F"/>
    <w:rsid w:val="00244E6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2A5"/>
    <w:rsid w:val="00277678"/>
    <w:rsid w:val="0028005D"/>
    <w:rsid w:val="002803AA"/>
    <w:rsid w:val="00280DFF"/>
    <w:rsid w:val="00281F32"/>
    <w:rsid w:val="00282425"/>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97B0C"/>
    <w:rsid w:val="002A1690"/>
    <w:rsid w:val="002A2A15"/>
    <w:rsid w:val="002A4EA9"/>
    <w:rsid w:val="002A6681"/>
    <w:rsid w:val="002A7E75"/>
    <w:rsid w:val="002B0499"/>
    <w:rsid w:val="002B1BDC"/>
    <w:rsid w:val="002B1D79"/>
    <w:rsid w:val="002B545A"/>
    <w:rsid w:val="002C1D4D"/>
    <w:rsid w:val="002C1F4C"/>
    <w:rsid w:val="002C1FB3"/>
    <w:rsid w:val="002C2A75"/>
    <w:rsid w:val="002C48F3"/>
    <w:rsid w:val="002C4CCF"/>
    <w:rsid w:val="002C6AEA"/>
    <w:rsid w:val="002C7164"/>
    <w:rsid w:val="002D34E9"/>
    <w:rsid w:val="002D364A"/>
    <w:rsid w:val="002D632A"/>
    <w:rsid w:val="002E1B0E"/>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56D1"/>
    <w:rsid w:val="002F6376"/>
    <w:rsid w:val="002F64C2"/>
    <w:rsid w:val="002F73CD"/>
    <w:rsid w:val="002F7E97"/>
    <w:rsid w:val="00300159"/>
    <w:rsid w:val="00300197"/>
    <w:rsid w:val="00301A0F"/>
    <w:rsid w:val="003026DE"/>
    <w:rsid w:val="00303C12"/>
    <w:rsid w:val="0030455A"/>
    <w:rsid w:val="00305141"/>
    <w:rsid w:val="00305D03"/>
    <w:rsid w:val="00305D0A"/>
    <w:rsid w:val="00306D18"/>
    <w:rsid w:val="00310628"/>
    <w:rsid w:val="0031094F"/>
    <w:rsid w:val="00310FC2"/>
    <w:rsid w:val="00311BD5"/>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939"/>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40B7"/>
    <w:rsid w:val="0036466C"/>
    <w:rsid w:val="00364BA4"/>
    <w:rsid w:val="00365043"/>
    <w:rsid w:val="00365C8C"/>
    <w:rsid w:val="00370067"/>
    <w:rsid w:val="003706C1"/>
    <w:rsid w:val="00372FC5"/>
    <w:rsid w:val="003734C9"/>
    <w:rsid w:val="003750CD"/>
    <w:rsid w:val="003756CB"/>
    <w:rsid w:val="00375BA2"/>
    <w:rsid w:val="00381ECF"/>
    <w:rsid w:val="003825B4"/>
    <w:rsid w:val="00382A81"/>
    <w:rsid w:val="00383AA9"/>
    <w:rsid w:val="00383ED9"/>
    <w:rsid w:val="003845EE"/>
    <w:rsid w:val="00384986"/>
    <w:rsid w:val="0039051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D1A43"/>
    <w:rsid w:val="003D4BB0"/>
    <w:rsid w:val="003D5671"/>
    <w:rsid w:val="003D58AC"/>
    <w:rsid w:val="003D5B65"/>
    <w:rsid w:val="003D5D9B"/>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5FAB"/>
    <w:rsid w:val="00406474"/>
    <w:rsid w:val="00407222"/>
    <w:rsid w:val="00407F40"/>
    <w:rsid w:val="004122A0"/>
    <w:rsid w:val="00412719"/>
    <w:rsid w:val="004142F0"/>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2068"/>
    <w:rsid w:val="00445C7C"/>
    <w:rsid w:val="0044613B"/>
    <w:rsid w:val="00447B85"/>
    <w:rsid w:val="00450030"/>
    <w:rsid w:val="00451B6C"/>
    <w:rsid w:val="004551B4"/>
    <w:rsid w:val="00455834"/>
    <w:rsid w:val="00456553"/>
    <w:rsid w:val="0045700A"/>
    <w:rsid w:val="00460148"/>
    <w:rsid w:val="00460A94"/>
    <w:rsid w:val="00461184"/>
    <w:rsid w:val="00462E45"/>
    <w:rsid w:val="00465870"/>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464D"/>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3A0"/>
    <w:rsid w:val="004C141A"/>
    <w:rsid w:val="004C2467"/>
    <w:rsid w:val="004C3C7A"/>
    <w:rsid w:val="004C5272"/>
    <w:rsid w:val="004C5A50"/>
    <w:rsid w:val="004C66BF"/>
    <w:rsid w:val="004C6F92"/>
    <w:rsid w:val="004C73B4"/>
    <w:rsid w:val="004C773A"/>
    <w:rsid w:val="004C77E3"/>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966"/>
    <w:rsid w:val="004E6B7A"/>
    <w:rsid w:val="004F02AF"/>
    <w:rsid w:val="004F0E0A"/>
    <w:rsid w:val="004F1D72"/>
    <w:rsid w:val="004F28D2"/>
    <w:rsid w:val="004F2F37"/>
    <w:rsid w:val="004F2FB8"/>
    <w:rsid w:val="004F42ED"/>
    <w:rsid w:val="004F4A30"/>
    <w:rsid w:val="004F4CB5"/>
    <w:rsid w:val="004F545B"/>
    <w:rsid w:val="004F6E84"/>
    <w:rsid w:val="004F7029"/>
    <w:rsid w:val="00500AAA"/>
    <w:rsid w:val="005016E5"/>
    <w:rsid w:val="00503AC2"/>
    <w:rsid w:val="005046A9"/>
    <w:rsid w:val="00506C39"/>
    <w:rsid w:val="00511B0B"/>
    <w:rsid w:val="00511C5F"/>
    <w:rsid w:val="0051453D"/>
    <w:rsid w:val="00515E35"/>
    <w:rsid w:val="00516B8A"/>
    <w:rsid w:val="005201DF"/>
    <w:rsid w:val="00520624"/>
    <w:rsid w:val="005216CF"/>
    <w:rsid w:val="005221AC"/>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065"/>
    <w:rsid w:val="00565D12"/>
    <w:rsid w:val="00565E06"/>
    <w:rsid w:val="00565E9D"/>
    <w:rsid w:val="005662D1"/>
    <w:rsid w:val="00571305"/>
    <w:rsid w:val="00571572"/>
    <w:rsid w:val="005742A3"/>
    <w:rsid w:val="00575CE4"/>
    <w:rsid w:val="005769DE"/>
    <w:rsid w:val="00576FF0"/>
    <w:rsid w:val="005813C6"/>
    <w:rsid w:val="00581B66"/>
    <w:rsid w:val="00581FFE"/>
    <w:rsid w:val="00582911"/>
    <w:rsid w:val="005837AE"/>
    <w:rsid w:val="005855A0"/>
    <w:rsid w:val="00587D7E"/>
    <w:rsid w:val="00591518"/>
    <w:rsid w:val="0059180F"/>
    <w:rsid w:val="00592BBC"/>
    <w:rsid w:val="00593735"/>
    <w:rsid w:val="00594A96"/>
    <w:rsid w:val="005A0011"/>
    <w:rsid w:val="005A0480"/>
    <w:rsid w:val="005A2372"/>
    <w:rsid w:val="005A333E"/>
    <w:rsid w:val="005A3F31"/>
    <w:rsid w:val="005A4511"/>
    <w:rsid w:val="005A660E"/>
    <w:rsid w:val="005A68D1"/>
    <w:rsid w:val="005A7443"/>
    <w:rsid w:val="005A7D12"/>
    <w:rsid w:val="005B0FFE"/>
    <w:rsid w:val="005B295E"/>
    <w:rsid w:val="005B2D9E"/>
    <w:rsid w:val="005B363C"/>
    <w:rsid w:val="005B3EFF"/>
    <w:rsid w:val="005B5826"/>
    <w:rsid w:val="005B6762"/>
    <w:rsid w:val="005B72D4"/>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562"/>
    <w:rsid w:val="0067680D"/>
    <w:rsid w:val="00677DC3"/>
    <w:rsid w:val="00680C5C"/>
    <w:rsid w:val="00682873"/>
    <w:rsid w:val="00683BFD"/>
    <w:rsid w:val="00684E33"/>
    <w:rsid w:val="00684E3D"/>
    <w:rsid w:val="006865AF"/>
    <w:rsid w:val="00690E2B"/>
    <w:rsid w:val="00691AA4"/>
    <w:rsid w:val="00693DE3"/>
    <w:rsid w:val="00694EFD"/>
    <w:rsid w:val="00697262"/>
    <w:rsid w:val="00697383"/>
    <w:rsid w:val="006979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43A9"/>
    <w:rsid w:val="006C526C"/>
    <w:rsid w:val="006C5334"/>
    <w:rsid w:val="006C5DDF"/>
    <w:rsid w:val="006C7F87"/>
    <w:rsid w:val="006D1B81"/>
    <w:rsid w:val="006D1CC2"/>
    <w:rsid w:val="006D2A35"/>
    <w:rsid w:val="006D3764"/>
    <w:rsid w:val="006D4110"/>
    <w:rsid w:val="006D7272"/>
    <w:rsid w:val="006D757C"/>
    <w:rsid w:val="006E0913"/>
    <w:rsid w:val="006E0EAC"/>
    <w:rsid w:val="006E1C75"/>
    <w:rsid w:val="006E2A8F"/>
    <w:rsid w:val="006E47E5"/>
    <w:rsid w:val="006E601D"/>
    <w:rsid w:val="006E6369"/>
    <w:rsid w:val="006E775B"/>
    <w:rsid w:val="006F13E2"/>
    <w:rsid w:val="006F1661"/>
    <w:rsid w:val="006F27EF"/>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701B"/>
    <w:rsid w:val="0071737E"/>
    <w:rsid w:val="00717710"/>
    <w:rsid w:val="00720C55"/>
    <w:rsid w:val="00722212"/>
    <w:rsid w:val="00722DAD"/>
    <w:rsid w:val="007236A0"/>
    <w:rsid w:val="007241BA"/>
    <w:rsid w:val="00724A68"/>
    <w:rsid w:val="00726DFB"/>
    <w:rsid w:val="00727B4F"/>
    <w:rsid w:val="0073152E"/>
    <w:rsid w:val="007320EE"/>
    <w:rsid w:val="0073269A"/>
    <w:rsid w:val="00732DD7"/>
    <w:rsid w:val="0073427B"/>
    <w:rsid w:val="007367C8"/>
    <w:rsid w:val="0074395F"/>
    <w:rsid w:val="00744F8E"/>
    <w:rsid w:val="00745ABA"/>
    <w:rsid w:val="00747188"/>
    <w:rsid w:val="007476A8"/>
    <w:rsid w:val="00747AC0"/>
    <w:rsid w:val="007503E9"/>
    <w:rsid w:val="0075130F"/>
    <w:rsid w:val="00751EB2"/>
    <w:rsid w:val="00752332"/>
    <w:rsid w:val="00752A5C"/>
    <w:rsid w:val="0075537D"/>
    <w:rsid w:val="0075730A"/>
    <w:rsid w:val="0076081E"/>
    <w:rsid w:val="00762DFB"/>
    <w:rsid w:val="00762F5C"/>
    <w:rsid w:val="00763CCE"/>
    <w:rsid w:val="00763E4B"/>
    <w:rsid w:val="00764BBD"/>
    <w:rsid w:val="00767693"/>
    <w:rsid w:val="00770211"/>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3597"/>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F04BE"/>
    <w:rsid w:val="007F0D37"/>
    <w:rsid w:val="007F135A"/>
    <w:rsid w:val="007F33E1"/>
    <w:rsid w:val="007F3562"/>
    <w:rsid w:val="007F4F6B"/>
    <w:rsid w:val="007F5486"/>
    <w:rsid w:val="007F63D2"/>
    <w:rsid w:val="00801FAB"/>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4D46"/>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D2D"/>
    <w:rsid w:val="00860D22"/>
    <w:rsid w:val="00863F4E"/>
    <w:rsid w:val="008643E2"/>
    <w:rsid w:val="00864DA9"/>
    <w:rsid w:val="008653AD"/>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68D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175B"/>
    <w:rsid w:val="008D3C05"/>
    <w:rsid w:val="008D401E"/>
    <w:rsid w:val="008D546B"/>
    <w:rsid w:val="008D5C43"/>
    <w:rsid w:val="008D623A"/>
    <w:rsid w:val="008D6988"/>
    <w:rsid w:val="008E0D27"/>
    <w:rsid w:val="008E1E81"/>
    <w:rsid w:val="008E2864"/>
    <w:rsid w:val="008E30AC"/>
    <w:rsid w:val="008E38F3"/>
    <w:rsid w:val="008E3F73"/>
    <w:rsid w:val="008E5886"/>
    <w:rsid w:val="008E5F2E"/>
    <w:rsid w:val="008E63D1"/>
    <w:rsid w:val="008E7FB6"/>
    <w:rsid w:val="008F17FF"/>
    <w:rsid w:val="008F5ACB"/>
    <w:rsid w:val="008F697B"/>
    <w:rsid w:val="008F6A3A"/>
    <w:rsid w:val="008F7034"/>
    <w:rsid w:val="0090022A"/>
    <w:rsid w:val="00901737"/>
    <w:rsid w:val="00902432"/>
    <w:rsid w:val="0090299A"/>
    <w:rsid w:val="009033EA"/>
    <w:rsid w:val="00905508"/>
    <w:rsid w:val="009063E5"/>
    <w:rsid w:val="00906F09"/>
    <w:rsid w:val="0091022A"/>
    <w:rsid w:val="00910C7A"/>
    <w:rsid w:val="00910E52"/>
    <w:rsid w:val="009124C9"/>
    <w:rsid w:val="00912B2E"/>
    <w:rsid w:val="009134B2"/>
    <w:rsid w:val="00914051"/>
    <w:rsid w:val="00914790"/>
    <w:rsid w:val="00916063"/>
    <w:rsid w:val="009164D7"/>
    <w:rsid w:val="00920953"/>
    <w:rsid w:val="00922FBF"/>
    <w:rsid w:val="009247EC"/>
    <w:rsid w:val="0092698C"/>
    <w:rsid w:val="00926C47"/>
    <w:rsid w:val="0093030D"/>
    <w:rsid w:val="009309BA"/>
    <w:rsid w:val="009309D2"/>
    <w:rsid w:val="00931AC2"/>
    <w:rsid w:val="00934E76"/>
    <w:rsid w:val="00940FC7"/>
    <w:rsid w:val="00941761"/>
    <w:rsid w:val="0094288A"/>
    <w:rsid w:val="00943BF7"/>
    <w:rsid w:val="009448A7"/>
    <w:rsid w:val="009456B6"/>
    <w:rsid w:val="00952080"/>
    <w:rsid w:val="00952122"/>
    <w:rsid w:val="0095219F"/>
    <w:rsid w:val="00953A9A"/>
    <w:rsid w:val="00955998"/>
    <w:rsid w:val="0096060F"/>
    <w:rsid w:val="009656D8"/>
    <w:rsid w:val="0096723B"/>
    <w:rsid w:val="00970B5F"/>
    <w:rsid w:val="009719F9"/>
    <w:rsid w:val="00971B7C"/>
    <w:rsid w:val="009737FA"/>
    <w:rsid w:val="00974564"/>
    <w:rsid w:val="009750CD"/>
    <w:rsid w:val="00975277"/>
    <w:rsid w:val="00975B55"/>
    <w:rsid w:val="00976D2D"/>
    <w:rsid w:val="00980545"/>
    <w:rsid w:val="0098174A"/>
    <w:rsid w:val="0098345B"/>
    <w:rsid w:val="009842E3"/>
    <w:rsid w:val="00986A2C"/>
    <w:rsid w:val="00986B19"/>
    <w:rsid w:val="00990116"/>
    <w:rsid w:val="0099013E"/>
    <w:rsid w:val="009901A5"/>
    <w:rsid w:val="009906F8"/>
    <w:rsid w:val="0099084C"/>
    <w:rsid w:val="00992735"/>
    <w:rsid w:val="009938D6"/>
    <w:rsid w:val="00996263"/>
    <w:rsid w:val="009976BC"/>
    <w:rsid w:val="009A0642"/>
    <w:rsid w:val="009A157B"/>
    <w:rsid w:val="009A2259"/>
    <w:rsid w:val="009A40D0"/>
    <w:rsid w:val="009A48FF"/>
    <w:rsid w:val="009A5A8A"/>
    <w:rsid w:val="009A5E11"/>
    <w:rsid w:val="009A5F16"/>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28D7"/>
    <w:rsid w:val="009C38EB"/>
    <w:rsid w:val="009C40DB"/>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55C4"/>
    <w:rsid w:val="00A077EE"/>
    <w:rsid w:val="00A07A8F"/>
    <w:rsid w:val="00A11737"/>
    <w:rsid w:val="00A12777"/>
    <w:rsid w:val="00A138FF"/>
    <w:rsid w:val="00A1404A"/>
    <w:rsid w:val="00A14DBA"/>
    <w:rsid w:val="00A170A0"/>
    <w:rsid w:val="00A1737C"/>
    <w:rsid w:val="00A17465"/>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B9D"/>
    <w:rsid w:val="00A4715C"/>
    <w:rsid w:val="00A50050"/>
    <w:rsid w:val="00A500DC"/>
    <w:rsid w:val="00A51DA8"/>
    <w:rsid w:val="00A52D92"/>
    <w:rsid w:val="00A53B57"/>
    <w:rsid w:val="00A541E6"/>
    <w:rsid w:val="00A54D14"/>
    <w:rsid w:val="00A55769"/>
    <w:rsid w:val="00A56402"/>
    <w:rsid w:val="00A56DF0"/>
    <w:rsid w:val="00A576BE"/>
    <w:rsid w:val="00A600CB"/>
    <w:rsid w:val="00A61B0B"/>
    <w:rsid w:val="00A61EBD"/>
    <w:rsid w:val="00A62430"/>
    <w:rsid w:val="00A6454E"/>
    <w:rsid w:val="00A64E3E"/>
    <w:rsid w:val="00A672EE"/>
    <w:rsid w:val="00A705C3"/>
    <w:rsid w:val="00A70A7C"/>
    <w:rsid w:val="00A70E80"/>
    <w:rsid w:val="00A71650"/>
    <w:rsid w:val="00A71D4B"/>
    <w:rsid w:val="00A72BEB"/>
    <w:rsid w:val="00A732DE"/>
    <w:rsid w:val="00A747A6"/>
    <w:rsid w:val="00A74F26"/>
    <w:rsid w:val="00A8121C"/>
    <w:rsid w:val="00A85409"/>
    <w:rsid w:val="00A86B35"/>
    <w:rsid w:val="00A870D1"/>
    <w:rsid w:val="00A9088E"/>
    <w:rsid w:val="00A91CD8"/>
    <w:rsid w:val="00A92084"/>
    <w:rsid w:val="00A92223"/>
    <w:rsid w:val="00A92BA2"/>
    <w:rsid w:val="00A94646"/>
    <w:rsid w:val="00A94D81"/>
    <w:rsid w:val="00A95D81"/>
    <w:rsid w:val="00AA1237"/>
    <w:rsid w:val="00AA2806"/>
    <w:rsid w:val="00AA325D"/>
    <w:rsid w:val="00AA3304"/>
    <w:rsid w:val="00AA3549"/>
    <w:rsid w:val="00AA5718"/>
    <w:rsid w:val="00AA7397"/>
    <w:rsid w:val="00AA7656"/>
    <w:rsid w:val="00AA7803"/>
    <w:rsid w:val="00AB0045"/>
    <w:rsid w:val="00AB343E"/>
    <w:rsid w:val="00AB577F"/>
    <w:rsid w:val="00AB7998"/>
    <w:rsid w:val="00AB7AE6"/>
    <w:rsid w:val="00AC07EB"/>
    <w:rsid w:val="00AC0CA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05CC"/>
    <w:rsid w:val="00AE1068"/>
    <w:rsid w:val="00AE1A02"/>
    <w:rsid w:val="00AE2379"/>
    <w:rsid w:val="00AE3AD6"/>
    <w:rsid w:val="00AE5652"/>
    <w:rsid w:val="00AE5919"/>
    <w:rsid w:val="00AE5932"/>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13D5"/>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32A7"/>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2D12"/>
    <w:rsid w:val="00B833A7"/>
    <w:rsid w:val="00B83848"/>
    <w:rsid w:val="00B83873"/>
    <w:rsid w:val="00B83A79"/>
    <w:rsid w:val="00B84191"/>
    <w:rsid w:val="00B841E4"/>
    <w:rsid w:val="00B842B3"/>
    <w:rsid w:val="00B84E34"/>
    <w:rsid w:val="00B851B4"/>
    <w:rsid w:val="00B85F14"/>
    <w:rsid w:val="00B91330"/>
    <w:rsid w:val="00B92455"/>
    <w:rsid w:val="00B93219"/>
    <w:rsid w:val="00B95F1E"/>
    <w:rsid w:val="00B96264"/>
    <w:rsid w:val="00BA110C"/>
    <w:rsid w:val="00BA26D4"/>
    <w:rsid w:val="00BA3542"/>
    <w:rsid w:val="00BA437A"/>
    <w:rsid w:val="00BA4E00"/>
    <w:rsid w:val="00BA52E4"/>
    <w:rsid w:val="00BA599E"/>
    <w:rsid w:val="00BA708D"/>
    <w:rsid w:val="00BB0060"/>
    <w:rsid w:val="00BB2D76"/>
    <w:rsid w:val="00BB3C60"/>
    <w:rsid w:val="00BB51A1"/>
    <w:rsid w:val="00BB52FF"/>
    <w:rsid w:val="00BB54DC"/>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5DF7"/>
    <w:rsid w:val="00BE6095"/>
    <w:rsid w:val="00BE672D"/>
    <w:rsid w:val="00BE6ED4"/>
    <w:rsid w:val="00BF0758"/>
    <w:rsid w:val="00BF0EC2"/>
    <w:rsid w:val="00BF3AF2"/>
    <w:rsid w:val="00BF40E3"/>
    <w:rsid w:val="00BF7F73"/>
    <w:rsid w:val="00C018CE"/>
    <w:rsid w:val="00C02212"/>
    <w:rsid w:val="00C024A5"/>
    <w:rsid w:val="00C025E9"/>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5AA"/>
    <w:rsid w:val="00C23F3D"/>
    <w:rsid w:val="00C247B1"/>
    <w:rsid w:val="00C24B39"/>
    <w:rsid w:val="00C251AB"/>
    <w:rsid w:val="00C257F0"/>
    <w:rsid w:val="00C2590E"/>
    <w:rsid w:val="00C2602D"/>
    <w:rsid w:val="00C2619E"/>
    <w:rsid w:val="00C27BBE"/>
    <w:rsid w:val="00C302C3"/>
    <w:rsid w:val="00C30AC2"/>
    <w:rsid w:val="00C313A3"/>
    <w:rsid w:val="00C315A4"/>
    <w:rsid w:val="00C32FE2"/>
    <w:rsid w:val="00C33CEB"/>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5E33"/>
    <w:rsid w:val="00C5603A"/>
    <w:rsid w:val="00C568E5"/>
    <w:rsid w:val="00C57DAB"/>
    <w:rsid w:val="00C633C3"/>
    <w:rsid w:val="00C65CF4"/>
    <w:rsid w:val="00C70BB5"/>
    <w:rsid w:val="00C72333"/>
    <w:rsid w:val="00C72CA2"/>
    <w:rsid w:val="00C7354C"/>
    <w:rsid w:val="00C74103"/>
    <w:rsid w:val="00C80A3B"/>
    <w:rsid w:val="00C8166F"/>
    <w:rsid w:val="00C8241F"/>
    <w:rsid w:val="00C878BD"/>
    <w:rsid w:val="00C90BC1"/>
    <w:rsid w:val="00C90CF2"/>
    <w:rsid w:val="00C9215D"/>
    <w:rsid w:val="00C92CE0"/>
    <w:rsid w:val="00C93014"/>
    <w:rsid w:val="00C94BF3"/>
    <w:rsid w:val="00C96A07"/>
    <w:rsid w:val="00CA2DA2"/>
    <w:rsid w:val="00CA344C"/>
    <w:rsid w:val="00CA390A"/>
    <w:rsid w:val="00CA3A72"/>
    <w:rsid w:val="00CA4A30"/>
    <w:rsid w:val="00CB0D09"/>
    <w:rsid w:val="00CB1938"/>
    <w:rsid w:val="00CB260E"/>
    <w:rsid w:val="00CB334C"/>
    <w:rsid w:val="00CB4D3C"/>
    <w:rsid w:val="00CB60D5"/>
    <w:rsid w:val="00CB62BD"/>
    <w:rsid w:val="00CB62DF"/>
    <w:rsid w:val="00CB65DC"/>
    <w:rsid w:val="00CB6804"/>
    <w:rsid w:val="00CB7825"/>
    <w:rsid w:val="00CC20A0"/>
    <w:rsid w:val="00CC26F1"/>
    <w:rsid w:val="00CC275D"/>
    <w:rsid w:val="00CC4D89"/>
    <w:rsid w:val="00CC672A"/>
    <w:rsid w:val="00CC705C"/>
    <w:rsid w:val="00CD16AC"/>
    <w:rsid w:val="00CD31E3"/>
    <w:rsid w:val="00CD4969"/>
    <w:rsid w:val="00CD5400"/>
    <w:rsid w:val="00CD59D6"/>
    <w:rsid w:val="00CD5F47"/>
    <w:rsid w:val="00CD63A7"/>
    <w:rsid w:val="00CD655E"/>
    <w:rsid w:val="00CD66A4"/>
    <w:rsid w:val="00CD720C"/>
    <w:rsid w:val="00CE0836"/>
    <w:rsid w:val="00CE36E9"/>
    <w:rsid w:val="00CE42EE"/>
    <w:rsid w:val="00CE4FA8"/>
    <w:rsid w:val="00CE7E8F"/>
    <w:rsid w:val="00CF02AD"/>
    <w:rsid w:val="00CF23C8"/>
    <w:rsid w:val="00CF2AEB"/>
    <w:rsid w:val="00CF2E57"/>
    <w:rsid w:val="00CF43CF"/>
    <w:rsid w:val="00CF4B97"/>
    <w:rsid w:val="00CF4D9C"/>
    <w:rsid w:val="00CF66F8"/>
    <w:rsid w:val="00CF6ED7"/>
    <w:rsid w:val="00CF75D9"/>
    <w:rsid w:val="00D01083"/>
    <w:rsid w:val="00D023A1"/>
    <w:rsid w:val="00D02F09"/>
    <w:rsid w:val="00D0302D"/>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E1A"/>
    <w:rsid w:val="00D35DFF"/>
    <w:rsid w:val="00D35E98"/>
    <w:rsid w:val="00D36B1C"/>
    <w:rsid w:val="00D37A4A"/>
    <w:rsid w:val="00D37E72"/>
    <w:rsid w:val="00D37FCE"/>
    <w:rsid w:val="00D419B3"/>
    <w:rsid w:val="00D41BA9"/>
    <w:rsid w:val="00D4533F"/>
    <w:rsid w:val="00D47A2C"/>
    <w:rsid w:val="00D47E08"/>
    <w:rsid w:val="00D50539"/>
    <w:rsid w:val="00D519AA"/>
    <w:rsid w:val="00D52576"/>
    <w:rsid w:val="00D528E2"/>
    <w:rsid w:val="00D52BD1"/>
    <w:rsid w:val="00D5310C"/>
    <w:rsid w:val="00D53508"/>
    <w:rsid w:val="00D53EF6"/>
    <w:rsid w:val="00D553D8"/>
    <w:rsid w:val="00D569F1"/>
    <w:rsid w:val="00D57AE9"/>
    <w:rsid w:val="00D57E18"/>
    <w:rsid w:val="00D6115A"/>
    <w:rsid w:val="00D6148E"/>
    <w:rsid w:val="00D61A39"/>
    <w:rsid w:val="00D621DC"/>
    <w:rsid w:val="00D6298F"/>
    <w:rsid w:val="00D65B46"/>
    <w:rsid w:val="00D663C8"/>
    <w:rsid w:val="00D66510"/>
    <w:rsid w:val="00D70689"/>
    <w:rsid w:val="00D70A85"/>
    <w:rsid w:val="00D70C7B"/>
    <w:rsid w:val="00D7131B"/>
    <w:rsid w:val="00D716D3"/>
    <w:rsid w:val="00D72214"/>
    <w:rsid w:val="00D728F6"/>
    <w:rsid w:val="00D73804"/>
    <w:rsid w:val="00D74F50"/>
    <w:rsid w:val="00D75A56"/>
    <w:rsid w:val="00D76142"/>
    <w:rsid w:val="00D77964"/>
    <w:rsid w:val="00D801D7"/>
    <w:rsid w:val="00D810FA"/>
    <w:rsid w:val="00D81EFE"/>
    <w:rsid w:val="00D8264D"/>
    <w:rsid w:val="00D837CA"/>
    <w:rsid w:val="00D840B6"/>
    <w:rsid w:val="00D86285"/>
    <w:rsid w:val="00D87CB6"/>
    <w:rsid w:val="00D90F75"/>
    <w:rsid w:val="00D91D9F"/>
    <w:rsid w:val="00D92381"/>
    <w:rsid w:val="00D937DA"/>
    <w:rsid w:val="00D941B5"/>
    <w:rsid w:val="00D95A67"/>
    <w:rsid w:val="00D972C7"/>
    <w:rsid w:val="00DA082D"/>
    <w:rsid w:val="00DA098B"/>
    <w:rsid w:val="00DA1F93"/>
    <w:rsid w:val="00DA4FED"/>
    <w:rsid w:val="00DA5612"/>
    <w:rsid w:val="00DA5FFA"/>
    <w:rsid w:val="00DA7CB5"/>
    <w:rsid w:val="00DB11B8"/>
    <w:rsid w:val="00DB2EC3"/>
    <w:rsid w:val="00DB4FE2"/>
    <w:rsid w:val="00DB55A1"/>
    <w:rsid w:val="00DB5EBB"/>
    <w:rsid w:val="00DC0F37"/>
    <w:rsid w:val="00DC1282"/>
    <w:rsid w:val="00DC171D"/>
    <w:rsid w:val="00DC2D46"/>
    <w:rsid w:val="00DC31EE"/>
    <w:rsid w:val="00DC3371"/>
    <w:rsid w:val="00DC4480"/>
    <w:rsid w:val="00DC7626"/>
    <w:rsid w:val="00DD05E3"/>
    <w:rsid w:val="00DD10E8"/>
    <w:rsid w:val="00DD1A55"/>
    <w:rsid w:val="00DD1D71"/>
    <w:rsid w:val="00DD25C1"/>
    <w:rsid w:val="00DD3147"/>
    <w:rsid w:val="00DD3C41"/>
    <w:rsid w:val="00DD53CC"/>
    <w:rsid w:val="00DD5B22"/>
    <w:rsid w:val="00DD5F43"/>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561ED"/>
    <w:rsid w:val="00E56D0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96B71"/>
    <w:rsid w:val="00EA0018"/>
    <w:rsid w:val="00EA0EA4"/>
    <w:rsid w:val="00EA2D39"/>
    <w:rsid w:val="00EA36D8"/>
    <w:rsid w:val="00EA477A"/>
    <w:rsid w:val="00EA4956"/>
    <w:rsid w:val="00EA66DB"/>
    <w:rsid w:val="00EA6843"/>
    <w:rsid w:val="00EB047C"/>
    <w:rsid w:val="00EB0809"/>
    <w:rsid w:val="00EB2BBE"/>
    <w:rsid w:val="00EB39E2"/>
    <w:rsid w:val="00EB3D35"/>
    <w:rsid w:val="00EB40EC"/>
    <w:rsid w:val="00EB48CE"/>
    <w:rsid w:val="00EB4B68"/>
    <w:rsid w:val="00EB5D6F"/>
    <w:rsid w:val="00EB7784"/>
    <w:rsid w:val="00EC2B94"/>
    <w:rsid w:val="00EC4DB4"/>
    <w:rsid w:val="00EC6161"/>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171"/>
    <w:rsid w:val="00EF13B6"/>
    <w:rsid w:val="00EF16C7"/>
    <w:rsid w:val="00EF2C55"/>
    <w:rsid w:val="00EF335E"/>
    <w:rsid w:val="00EF3C5F"/>
    <w:rsid w:val="00EF3F17"/>
    <w:rsid w:val="00EF4199"/>
    <w:rsid w:val="00EF5D18"/>
    <w:rsid w:val="00EF5EB2"/>
    <w:rsid w:val="00EF5ECD"/>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FF5"/>
    <w:rsid w:val="00F21EDF"/>
    <w:rsid w:val="00F22857"/>
    <w:rsid w:val="00F24C99"/>
    <w:rsid w:val="00F26AF8"/>
    <w:rsid w:val="00F26ECE"/>
    <w:rsid w:val="00F273C0"/>
    <w:rsid w:val="00F2766E"/>
    <w:rsid w:val="00F3090C"/>
    <w:rsid w:val="00F30D85"/>
    <w:rsid w:val="00F30ED9"/>
    <w:rsid w:val="00F30EF6"/>
    <w:rsid w:val="00F327CB"/>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57113"/>
    <w:rsid w:val="00F571BB"/>
    <w:rsid w:val="00F62104"/>
    <w:rsid w:val="00F62749"/>
    <w:rsid w:val="00F63326"/>
    <w:rsid w:val="00F63B34"/>
    <w:rsid w:val="00F6425F"/>
    <w:rsid w:val="00F64313"/>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87D2A"/>
    <w:rsid w:val="00F916FB"/>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2FA6"/>
    <w:rsid w:val="00FE715A"/>
    <w:rsid w:val="00FE77D6"/>
    <w:rsid w:val="00FE7D50"/>
    <w:rsid w:val="00FF2B18"/>
    <w:rsid w:val="00FF3CBF"/>
    <w:rsid w:val="00FF4036"/>
    <w:rsid w:val="00FF5546"/>
    <w:rsid w:val="00FF5A8A"/>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AA52"/>
  <w15:chartTrackingRefBased/>
  <w15:docId w15:val="{A7A7A726-8818-4CFD-9121-155BC8A5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94"/>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table" w:styleId="TableElegant">
    <w:name w:val="Table Elegant"/>
    <w:basedOn w:val="TableNormal"/>
    <w:rsid w:val="006C7F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34642209">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E6D8-E21F-4143-8B7E-D6B52DE6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466</Words>
  <Characters>2658</Characters>
  <Application>Microsoft Office Word</Application>
  <DocSecurity>0</DocSecurity>
  <PresentationFormat/>
  <Lines>22</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66</cp:revision>
  <cp:lastPrinted>2025-11-14T01:09:00Z</cp:lastPrinted>
  <dcterms:created xsi:type="dcterms:W3CDTF">2025-11-19T07:24:00Z</dcterms:created>
  <dcterms:modified xsi:type="dcterms:W3CDTF">2025-11-20T01:13:00Z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